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A5" w:rsidRDefault="00430D63" w:rsidP="00416FFF">
      <w:pPr>
        <w:pStyle w:val="Title"/>
      </w:pPr>
      <w:r>
        <w:t xml:space="preserve"> </w:t>
      </w:r>
      <w:r w:rsidR="00416FFF">
        <w:t xml:space="preserve">Tracing the Settlement of </w:t>
      </w:r>
      <w:r w:rsidR="00D12F3E">
        <w:t>Anne Arundel</w:t>
      </w:r>
      <w:r w:rsidR="00416FFF">
        <w:t xml:space="preserve"> County, Maryland</w:t>
      </w:r>
    </w:p>
    <w:p w:rsidR="00416FFF" w:rsidRDefault="00416FFF" w:rsidP="00416FFF"/>
    <w:p w:rsidR="00416FFF" w:rsidRDefault="00416FFF" w:rsidP="00416FFF">
      <w:pPr>
        <w:pStyle w:val="Heading1"/>
      </w:pPr>
      <w:r>
        <w:t>Overview</w:t>
      </w:r>
    </w:p>
    <w:p w:rsidR="0027250C" w:rsidRDefault="00416FFF" w:rsidP="00D12F3E">
      <w:r>
        <w:t>Th</w:t>
      </w:r>
      <w:r w:rsidR="00D12F3E">
        <w:t xml:space="preserve">is document serves as an addendum to the like-named document </w:t>
      </w:r>
      <w:proofErr w:type="gramStart"/>
      <w:r w:rsidR="00D12F3E" w:rsidRPr="00D12F3E">
        <w:t>Tracing</w:t>
      </w:r>
      <w:proofErr w:type="gramEnd"/>
      <w:r w:rsidR="00D12F3E" w:rsidRPr="00D12F3E">
        <w:t xml:space="preserve"> the Settlement of Howard County.docx</w:t>
      </w:r>
      <w:r w:rsidR="00D12F3E">
        <w:t xml:space="preserve"> with information pertinent to my research of Anne Arundel County.  I realized during my first project I have should have started with the oldest Anne Arundel </w:t>
      </w:r>
      <w:r w:rsidR="00AB0E49">
        <w:t xml:space="preserve">County </w:t>
      </w:r>
      <w:r w:rsidR="00D12F3E">
        <w:t>patents before I tackled Howard County as many of the settlers of Howard County already owned property in Anne Arundel. The more I learned about these earliest of Central Maryland’s settlers the more I wanted to research their efforts to settle Anne Arundel County</w:t>
      </w:r>
      <w:r w:rsidR="00AB0E49">
        <w:t>,</w:t>
      </w:r>
      <w:r w:rsidR="00D12F3E">
        <w:t xml:space="preserve"> although I had no connection to it.  I lived in Howard County for nearly 25 years starting in 1995 and grew up in a town just downriver on the Baltimore County side of the Patapsco.  I was lucky to watch Columbia grow from vacant farmland to the sprawling bustling town it is </w:t>
      </w:r>
      <w:r w:rsidR="00AB0E49">
        <w:t>today, and lucky to live in greater Ellicott City which allowed easy access to Ellicott City’s famed Main Street.</w:t>
      </w:r>
      <w:r w:rsidR="00D12F3E">
        <w:t xml:space="preserve">  Now </w:t>
      </w:r>
      <w:r w:rsidR="00AB0E49">
        <w:t xml:space="preserve">my husband and </w:t>
      </w:r>
      <w:r w:rsidR="00D12F3E">
        <w:t xml:space="preserve">I </w:t>
      </w:r>
      <w:r w:rsidR="00AB0E49">
        <w:t xml:space="preserve">have retired to </w:t>
      </w:r>
      <w:r w:rsidR="00D12F3E">
        <w:t xml:space="preserve">Anne Arundel </w:t>
      </w:r>
      <w:proofErr w:type="gramStart"/>
      <w:r w:rsidR="00D12F3E">
        <w:t>county</w:t>
      </w:r>
      <w:proofErr w:type="gramEnd"/>
      <w:r w:rsidR="00D12F3E">
        <w:t xml:space="preserve"> so </w:t>
      </w:r>
      <w:r w:rsidR="00AB0E49">
        <w:t>it’s nice to feel a more personal connection to it.</w:t>
      </w:r>
      <w:r w:rsidR="00D12F3E">
        <w:t xml:space="preserve"> </w:t>
      </w:r>
    </w:p>
    <w:p w:rsidR="00AB0E49" w:rsidRDefault="00AB0E49" w:rsidP="00D12F3E">
      <w:r>
        <w:t xml:space="preserve">The techniques I used to research Anne Arundel were all the same as described in my previous document – just the file names have changed </w:t>
      </w:r>
      <w:r w:rsidR="00745E99">
        <w:t>for the county name</w:t>
      </w:r>
      <w:r>
        <w:t xml:space="preserve">.  </w:t>
      </w:r>
      <w:r w:rsidR="006371F1">
        <w:t>Until I learned how to access the earlier land patents,</w:t>
      </w:r>
      <w:r>
        <w:t xml:space="preserve"> I had to rely more heavily on later resurveys and research by others to determine where these old tracts were located.  I am providing an additional appendix of bibliographical information.  I am particularly grateful to Robert W. Hall for his excellent and no doubt painstaking research into these old tracts – I simply could not have gotten very far without his books.  Many of the descriptions of the patents appear to have been lifted directly from the patent documents so I wasn’t sure I needed to cite </w:t>
      </w:r>
      <w:r w:rsidR="00745E99">
        <w:t>him at first but such time spent extracting all of this information from the patents certainly requires credit.  His books also contain maps of the tracts and rivers, and additional information about many of the tracts that you may find helpful.</w:t>
      </w:r>
    </w:p>
    <w:p w:rsidR="006371F1" w:rsidRDefault="006371F1" w:rsidP="00D12F3E">
      <w:r>
        <w:t xml:space="preserve">Eventually I learned how to access the patent books directly so I could extract the survey information for myself, but Hall’s books continued to provide clues to their location within the books when the Maryland State Archives (MSA) index proved </w:t>
      </w:r>
      <w:r w:rsidR="002C2283">
        <w:t>unreliable</w:t>
      </w:r>
      <w:r>
        <w:t xml:space="preserve"> at times.</w:t>
      </w:r>
    </w:p>
    <w:p w:rsidR="008A6B1D" w:rsidRDefault="008A6B1D" w:rsidP="00D12F3E">
      <w:r>
        <w:t xml:space="preserve">I kept </w:t>
      </w:r>
      <w:r w:rsidR="006371F1">
        <w:t>a list of sources at the top of</w:t>
      </w:r>
      <w:r>
        <w:t xml:space="preserve"> the </w:t>
      </w:r>
      <w:r w:rsidR="006371F1">
        <w:t>first</w:t>
      </w:r>
      <w:r>
        <w:t xml:space="preserve"> worksheet</w:t>
      </w:r>
      <w:r w:rsidR="006371F1">
        <w:t xml:space="preserve"> of the Excel workbook</w:t>
      </w:r>
      <w:r>
        <w:t xml:space="preserve"> labeled Land Grants.  The patent descriptions reference them using the shortened label.  In this way, if someone uses my Google Earth land patents </w:t>
      </w:r>
      <w:proofErr w:type="spellStart"/>
      <w:r>
        <w:t>kml</w:t>
      </w:r>
      <w:proofErr w:type="spellEnd"/>
      <w:r>
        <w:t xml:space="preserve"> file</w:t>
      </w:r>
      <w:r w:rsidR="00AA7610">
        <w:t>,</w:t>
      </w:r>
      <w:r>
        <w:t xml:space="preserve"> the source citation is included </w:t>
      </w:r>
      <w:r w:rsidR="00AA7610">
        <w:t xml:space="preserve">in the placemark descriptions, </w:t>
      </w:r>
      <w:r>
        <w:t xml:space="preserve">but it won’t mean anything without the Excel spreadsheet to decipher it.  </w:t>
      </w:r>
      <w:r w:rsidR="006350F5">
        <w:t xml:space="preserve">These sources are included </w:t>
      </w:r>
      <w:r>
        <w:t>in Appendix B.</w:t>
      </w:r>
    </w:p>
    <w:p w:rsidR="00D74AFE" w:rsidRDefault="00D74AFE" w:rsidP="001069F3">
      <w:r>
        <w:t xml:space="preserve">Unfortunately, the free web server app platplotter.com ceased to function before I completed creating all the plats for this project.  It no longer appears to be supported so not only can I no longer create additional plats but I can’t even update the plats I have already created. </w:t>
      </w:r>
      <w:r w:rsidR="001069F3">
        <w:t xml:space="preserve">I do know </w:t>
      </w:r>
      <w:r w:rsidR="001069F3">
        <w:lastRenderedPageBreak/>
        <w:t xml:space="preserve">that </w:t>
      </w:r>
      <w:proofErr w:type="spellStart"/>
      <w:r>
        <w:t>Coxby</w:t>
      </w:r>
      <w:proofErr w:type="spellEnd"/>
      <w:r>
        <w:t xml:space="preserve"> should adjoin </w:t>
      </w:r>
      <w:r w:rsidR="00DD4DC0">
        <w:t xml:space="preserve">both </w:t>
      </w:r>
      <w:proofErr w:type="spellStart"/>
      <w:r w:rsidR="00DD4DC0">
        <w:t>Collierby</w:t>
      </w:r>
      <w:proofErr w:type="spellEnd"/>
      <w:r w:rsidR="00DD4DC0">
        <w:t xml:space="preserve"> and </w:t>
      </w:r>
      <w:proofErr w:type="spellStart"/>
      <w:r w:rsidR="00DD4DC0">
        <w:t>Bessenden</w:t>
      </w:r>
      <w:proofErr w:type="spellEnd"/>
      <w:r w:rsidR="00DD4DC0">
        <w:t xml:space="preserve"> which probably means </w:t>
      </w:r>
      <w:proofErr w:type="spellStart"/>
      <w:r w:rsidR="00DD4DC0">
        <w:t>Bessenden’s</w:t>
      </w:r>
      <w:proofErr w:type="spellEnd"/>
      <w:r w:rsidR="00DD4DC0">
        <w:t xml:space="preserve"> southeast corner needs to tilt to the northeast.</w:t>
      </w:r>
      <w:r w:rsidR="001069F3">
        <w:t xml:space="preserve"> There are many other issues described in the location field of each plat in the Excel Land Grants sheet</w:t>
      </w:r>
      <w:r w:rsidR="002C2283">
        <w:t>.  M</w:t>
      </w:r>
      <w:r w:rsidR="001069F3">
        <w:t>any of the surveys are vague or just off-the-cuff estimates so the resulting plats and their placement will reflect this situation.</w:t>
      </w:r>
    </w:p>
    <w:p w:rsidR="00502945" w:rsidRDefault="00502945" w:rsidP="00D12F3E">
      <w:r>
        <w:t xml:space="preserve">I am also left with many conflicts and questions.  If you have information to offer please email me at the link at the bottom of my website:  Here is a sampling of some of my questions and </w:t>
      </w:r>
      <w:proofErr w:type="spellStart"/>
      <w:r>
        <w:t>quandries</w:t>
      </w:r>
      <w:proofErr w:type="spellEnd"/>
      <w:r>
        <w:t>:</w:t>
      </w:r>
    </w:p>
    <w:p w:rsidR="006350F5" w:rsidRPr="006350F5" w:rsidRDefault="002C2283" w:rsidP="00502945">
      <w:pPr>
        <w:spacing w:after="0" w:line="240" w:lineRule="auto"/>
        <w:rPr>
          <w:rFonts w:eastAsia="Times New Roman" w:cs="Calibri"/>
          <w:color w:val="000000"/>
        </w:rPr>
      </w:pPr>
      <w:r>
        <w:rPr>
          <w:rFonts w:eastAsia="Times New Roman" w:cs="Calibri"/>
          <w:color w:val="000000"/>
        </w:rPr>
        <w:t xml:space="preserve">1. </w:t>
      </w:r>
      <w:r w:rsidR="006371F1">
        <w:rPr>
          <w:rFonts w:eastAsia="Times New Roman" w:cs="Calibri"/>
          <w:color w:val="000000"/>
        </w:rPr>
        <w:t>The survey for Providence to Amos Garrett seems terribly off – is there a corrected one extant?</w:t>
      </w:r>
    </w:p>
    <w:p w:rsidR="006350F5" w:rsidRPr="006350F5" w:rsidRDefault="002C2283" w:rsidP="00502945">
      <w:pPr>
        <w:spacing w:after="0" w:line="240" w:lineRule="auto"/>
        <w:rPr>
          <w:rFonts w:eastAsia="Times New Roman" w:cs="Calibri"/>
          <w:color w:val="000000"/>
        </w:rPr>
      </w:pPr>
      <w:r>
        <w:rPr>
          <w:rFonts w:eastAsia="Times New Roman" w:cs="Calibri"/>
          <w:color w:val="000000"/>
        </w:rPr>
        <w:t>2</w:t>
      </w:r>
      <w:r w:rsidR="006350F5" w:rsidRPr="006350F5">
        <w:rPr>
          <w:rFonts w:eastAsia="Times New Roman" w:cs="Calibri"/>
          <w:color w:val="000000"/>
        </w:rPr>
        <w:t>. Roper</w:t>
      </w:r>
      <w:r w:rsidR="0096189F">
        <w:rPr>
          <w:rFonts w:eastAsia="Times New Roman" w:cs="Calibri"/>
          <w:color w:val="000000"/>
        </w:rPr>
        <w:t xml:space="preserve"> Gray</w:t>
      </w:r>
      <w:r w:rsidR="006350F5" w:rsidRPr="006350F5">
        <w:rPr>
          <w:rFonts w:eastAsia="Times New Roman" w:cs="Calibri"/>
          <w:color w:val="000000"/>
        </w:rPr>
        <w:t xml:space="preserve"> vs. Ross</w:t>
      </w:r>
      <w:r w:rsidR="0096189F">
        <w:rPr>
          <w:rFonts w:eastAsia="Times New Roman" w:cs="Calibri"/>
          <w:color w:val="000000"/>
        </w:rPr>
        <w:t xml:space="preserve"> Gray – are they not the same?</w:t>
      </w:r>
    </w:p>
    <w:p w:rsidR="006350F5" w:rsidRPr="006350F5" w:rsidRDefault="002C2283" w:rsidP="00502945">
      <w:pPr>
        <w:spacing w:after="0" w:line="240" w:lineRule="auto"/>
        <w:rPr>
          <w:rFonts w:eastAsia="Times New Roman" w:cs="Calibri"/>
          <w:color w:val="000000"/>
        </w:rPr>
      </w:pPr>
      <w:r>
        <w:rPr>
          <w:rFonts w:eastAsia="Times New Roman" w:cs="Calibri"/>
          <w:color w:val="000000"/>
        </w:rPr>
        <w:t>3</w:t>
      </w:r>
      <w:r w:rsidR="006350F5" w:rsidRPr="006350F5">
        <w:rPr>
          <w:rFonts w:eastAsia="Times New Roman" w:cs="Calibri"/>
          <w:color w:val="000000"/>
        </w:rPr>
        <w:t xml:space="preserve">. </w:t>
      </w:r>
      <w:proofErr w:type="spellStart"/>
      <w:r w:rsidR="006350F5" w:rsidRPr="006350F5">
        <w:rPr>
          <w:rFonts w:eastAsia="Times New Roman" w:cs="Calibri"/>
          <w:color w:val="000000"/>
        </w:rPr>
        <w:t>Cromwells</w:t>
      </w:r>
      <w:proofErr w:type="spellEnd"/>
      <w:r w:rsidR="006350F5" w:rsidRPr="006350F5">
        <w:rPr>
          <w:rFonts w:eastAsia="Times New Roman" w:cs="Calibri"/>
          <w:color w:val="000000"/>
        </w:rPr>
        <w:t xml:space="preserve"> Inheritance area does not align - Locust Hill and Milford, Coxes Forest</w:t>
      </w:r>
    </w:p>
    <w:p w:rsidR="006350F5" w:rsidRDefault="002C2283" w:rsidP="00502945">
      <w:pPr>
        <w:spacing w:after="0" w:line="240" w:lineRule="auto"/>
        <w:rPr>
          <w:rFonts w:eastAsia="Times New Roman" w:cs="Calibri"/>
          <w:color w:val="000000"/>
        </w:rPr>
      </w:pPr>
      <w:r>
        <w:rPr>
          <w:rFonts w:eastAsia="Times New Roman" w:cs="Calibri"/>
          <w:color w:val="000000"/>
        </w:rPr>
        <w:t>4</w:t>
      </w:r>
      <w:r w:rsidR="006350F5">
        <w:rPr>
          <w:rFonts w:eastAsia="Times New Roman" w:cs="Calibri"/>
          <w:color w:val="000000"/>
        </w:rPr>
        <w:t xml:space="preserve">. </w:t>
      </w:r>
      <w:proofErr w:type="spellStart"/>
      <w:r w:rsidR="006350F5" w:rsidRPr="006350F5">
        <w:rPr>
          <w:rFonts w:eastAsia="Times New Roman" w:cs="Calibri"/>
          <w:color w:val="000000"/>
        </w:rPr>
        <w:t>Pumphreys</w:t>
      </w:r>
      <w:proofErr w:type="spellEnd"/>
      <w:r w:rsidR="006350F5" w:rsidRPr="006350F5">
        <w:rPr>
          <w:rFonts w:eastAsia="Times New Roman" w:cs="Calibri"/>
          <w:color w:val="000000"/>
        </w:rPr>
        <w:t xml:space="preserve"> Search does not align with both Piney</w:t>
      </w:r>
      <w:r w:rsidR="00422535">
        <w:rPr>
          <w:rFonts w:eastAsia="Times New Roman" w:cs="Calibri"/>
          <w:color w:val="000000"/>
        </w:rPr>
        <w:t xml:space="preserve"> Forest and Mill Seat – Hammond;</w:t>
      </w:r>
      <w:r w:rsidR="006350F5" w:rsidRPr="006350F5">
        <w:rPr>
          <w:rFonts w:eastAsia="Times New Roman" w:cs="Calibri"/>
          <w:color w:val="000000"/>
        </w:rPr>
        <w:t xml:space="preserve"> too many course corrections </w:t>
      </w:r>
      <w:r w:rsidR="00422535">
        <w:rPr>
          <w:rFonts w:eastAsia="Times New Roman" w:cs="Calibri"/>
          <w:color w:val="000000"/>
        </w:rPr>
        <w:t xml:space="preserve">are </w:t>
      </w:r>
      <w:r w:rsidR="006350F5" w:rsidRPr="006350F5">
        <w:rPr>
          <w:rFonts w:eastAsia="Times New Roman" w:cs="Calibri"/>
          <w:color w:val="000000"/>
        </w:rPr>
        <w:t>needed.</w:t>
      </w:r>
    </w:p>
    <w:p w:rsidR="009C5090" w:rsidRDefault="002C2283" w:rsidP="00502945">
      <w:pPr>
        <w:spacing w:after="0" w:line="240" w:lineRule="auto"/>
        <w:rPr>
          <w:rFonts w:ascii="Cambria" w:eastAsia="Times New Roman" w:hAnsi="Cambria" w:cs="Calibri"/>
          <w:color w:val="000000"/>
        </w:rPr>
      </w:pPr>
      <w:r>
        <w:rPr>
          <w:rFonts w:eastAsia="Times New Roman" w:cs="Calibri"/>
          <w:color w:val="000000"/>
        </w:rPr>
        <w:t>5</w:t>
      </w:r>
      <w:r w:rsidR="009C5090">
        <w:rPr>
          <w:rFonts w:eastAsia="Times New Roman" w:cs="Calibri"/>
          <w:color w:val="000000"/>
        </w:rPr>
        <w:t xml:space="preserve">. </w:t>
      </w:r>
      <w:r w:rsidR="009C5090" w:rsidRPr="009C5090">
        <w:rPr>
          <w:rFonts w:ascii="Cambria" w:eastAsia="Times New Roman" w:hAnsi="Cambria" w:cs="Calibri"/>
          <w:color w:val="000000"/>
        </w:rPr>
        <w:t xml:space="preserve">Why does </w:t>
      </w:r>
      <w:proofErr w:type="spellStart"/>
      <w:r w:rsidR="009C5090" w:rsidRPr="009C5090">
        <w:rPr>
          <w:rFonts w:ascii="Cambria" w:eastAsia="Times New Roman" w:hAnsi="Cambria" w:cs="Calibri"/>
          <w:color w:val="000000"/>
        </w:rPr>
        <w:t>Birkheads</w:t>
      </w:r>
      <w:proofErr w:type="spellEnd"/>
      <w:r w:rsidR="009C5090" w:rsidRPr="009C5090">
        <w:rPr>
          <w:rFonts w:ascii="Cambria" w:eastAsia="Times New Roman" w:hAnsi="Cambria" w:cs="Calibri"/>
          <w:color w:val="000000"/>
        </w:rPr>
        <w:t xml:space="preserve"> Lot seem to fit between </w:t>
      </w:r>
      <w:proofErr w:type="spellStart"/>
      <w:r w:rsidR="009C5090" w:rsidRPr="009C5090">
        <w:rPr>
          <w:rFonts w:ascii="Cambria" w:eastAsia="Times New Roman" w:hAnsi="Cambria" w:cs="Calibri"/>
          <w:color w:val="000000"/>
        </w:rPr>
        <w:t>Sanetly</w:t>
      </w:r>
      <w:proofErr w:type="spellEnd"/>
      <w:r w:rsidR="009C5090" w:rsidRPr="009C5090">
        <w:rPr>
          <w:rFonts w:ascii="Cambria" w:eastAsia="Times New Roman" w:hAnsi="Cambria" w:cs="Calibri"/>
          <w:color w:val="000000"/>
        </w:rPr>
        <w:t xml:space="preserve"> </w:t>
      </w:r>
      <w:proofErr w:type="gramStart"/>
      <w:r w:rsidR="009C5090" w:rsidRPr="009C5090">
        <w:rPr>
          <w:rFonts w:ascii="Cambria" w:eastAsia="Times New Roman" w:hAnsi="Cambria" w:cs="Calibri"/>
          <w:color w:val="000000"/>
        </w:rPr>
        <w:t>and  Dann</w:t>
      </w:r>
      <w:proofErr w:type="gramEnd"/>
      <w:r w:rsidR="009C5090" w:rsidRPr="009C5090">
        <w:rPr>
          <w:rFonts w:ascii="Cambria" w:eastAsia="Times New Roman" w:hAnsi="Cambria" w:cs="Calibri"/>
          <w:color w:val="000000"/>
        </w:rPr>
        <w:t xml:space="preserve"> and yet it is bordered on the north by Truman and </w:t>
      </w:r>
      <w:proofErr w:type="spellStart"/>
      <w:r w:rsidR="009C5090" w:rsidRPr="009C5090">
        <w:rPr>
          <w:rFonts w:ascii="Cambria" w:eastAsia="Times New Roman" w:hAnsi="Cambria" w:cs="Calibri"/>
          <w:color w:val="000000"/>
        </w:rPr>
        <w:t>Birkheads</w:t>
      </w:r>
      <w:proofErr w:type="spellEnd"/>
      <w:r w:rsidR="009C5090" w:rsidRPr="009C5090">
        <w:rPr>
          <w:rFonts w:ascii="Cambria" w:eastAsia="Times New Roman" w:hAnsi="Cambria" w:cs="Calibri"/>
          <w:color w:val="000000"/>
        </w:rPr>
        <w:t xml:space="preserve"> land (which tract is this)?</w:t>
      </w:r>
    </w:p>
    <w:p w:rsidR="009C5090" w:rsidRDefault="002C2283" w:rsidP="00502945">
      <w:pPr>
        <w:spacing w:after="0" w:line="240" w:lineRule="auto"/>
        <w:rPr>
          <w:rFonts w:ascii="Cambria" w:eastAsia="Times New Roman" w:hAnsi="Cambria" w:cs="Calibri"/>
          <w:color w:val="000000"/>
        </w:rPr>
      </w:pPr>
      <w:r>
        <w:rPr>
          <w:rFonts w:ascii="Cambria" w:eastAsia="Times New Roman" w:hAnsi="Cambria" w:cs="Calibri"/>
          <w:color w:val="000000"/>
        </w:rPr>
        <w:t>6</w:t>
      </w:r>
      <w:r w:rsidR="009C5090">
        <w:rPr>
          <w:rFonts w:ascii="Cambria" w:eastAsia="Times New Roman" w:hAnsi="Cambria" w:cs="Calibri"/>
          <w:color w:val="000000"/>
        </w:rPr>
        <w:t xml:space="preserve">. </w:t>
      </w:r>
      <w:r w:rsidR="009C5090" w:rsidRPr="009C5090">
        <w:rPr>
          <w:rFonts w:ascii="Cambria" w:eastAsia="Times New Roman" w:hAnsi="Cambria" w:cs="Calibri"/>
          <w:color w:val="000000"/>
        </w:rPr>
        <w:t>Why does the later resurvey of Harrison's Security - Elisha have it lying farther to the north?</w:t>
      </w:r>
    </w:p>
    <w:p w:rsidR="009C5090" w:rsidRDefault="002C2283" w:rsidP="00502945">
      <w:pPr>
        <w:spacing w:after="0" w:line="240" w:lineRule="auto"/>
        <w:rPr>
          <w:rFonts w:ascii="Cambria" w:eastAsia="Times New Roman" w:hAnsi="Cambria" w:cs="Calibri"/>
          <w:color w:val="000000"/>
        </w:rPr>
      </w:pPr>
      <w:r>
        <w:rPr>
          <w:rFonts w:ascii="Cambria" w:eastAsia="Times New Roman" w:hAnsi="Cambria" w:cs="Calibri"/>
          <w:color w:val="000000"/>
        </w:rPr>
        <w:t>7</w:t>
      </w:r>
      <w:r w:rsidR="009C5090">
        <w:rPr>
          <w:rFonts w:ascii="Cambria" w:eastAsia="Times New Roman" w:hAnsi="Cambria" w:cs="Calibri"/>
          <w:color w:val="000000"/>
        </w:rPr>
        <w:t>. The p</w:t>
      </w:r>
      <w:r w:rsidR="009C5090" w:rsidRPr="009C5090">
        <w:rPr>
          <w:rFonts w:ascii="Cambria" w:eastAsia="Times New Roman" w:hAnsi="Cambria" w:cs="Calibri"/>
          <w:color w:val="000000"/>
        </w:rPr>
        <w:t xml:space="preserve">lat for </w:t>
      </w:r>
      <w:proofErr w:type="spellStart"/>
      <w:r w:rsidR="009C5090" w:rsidRPr="009C5090">
        <w:rPr>
          <w:rFonts w:ascii="Cambria" w:eastAsia="Times New Roman" w:hAnsi="Cambria" w:cs="Calibri"/>
          <w:color w:val="000000"/>
        </w:rPr>
        <w:t>Solomons</w:t>
      </w:r>
      <w:proofErr w:type="spellEnd"/>
      <w:r w:rsidR="009C5090" w:rsidRPr="009C5090">
        <w:rPr>
          <w:rFonts w:ascii="Cambria" w:eastAsia="Times New Roman" w:hAnsi="Cambria" w:cs="Calibri"/>
          <w:color w:val="000000"/>
        </w:rPr>
        <w:t xml:space="preserve"> Range drawn by Ray </w:t>
      </w:r>
      <w:proofErr w:type="spellStart"/>
      <w:r w:rsidR="009C5090" w:rsidRPr="009C5090">
        <w:rPr>
          <w:rFonts w:ascii="Cambria" w:eastAsia="Times New Roman" w:hAnsi="Cambria" w:cs="Calibri"/>
          <w:color w:val="000000"/>
        </w:rPr>
        <w:t>Robosson</w:t>
      </w:r>
      <w:proofErr w:type="spellEnd"/>
      <w:r w:rsidR="009C5090" w:rsidRPr="009C5090">
        <w:rPr>
          <w:rFonts w:ascii="Cambria" w:eastAsia="Times New Roman" w:hAnsi="Cambria" w:cs="Calibri"/>
          <w:color w:val="000000"/>
        </w:rPr>
        <w:t xml:space="preserve"> in 1939 shows Richie Highway bisecting the plat but if I lay it on the map that way then the eastern boundary bumps right up against the old </w:t>
      </w:r>
      <w:proofErr w:type="spellStart"/>
      <w:r w:rsidR="009C5090" w:rsidRPr="009C5090">
        <w:rPr>
          <w:rFonts w:ascii="Cambria" w:eastAsia="Times New Roman" w:hAnsi="Cambria" w:cs="Calibri"/>
          <w:color w:val="000000"/>
        </w:rPr>
        <w:t>Rte</w:t>
      </w:r>
      <w:proofErr w:type="spellEnd"/>
      <w:r w:rsidR="009C5090" w:rsidRPr="009C5090">
        <w:rPr>
          <w:rFonts w:ascii="Cambria" w:eastAsia="Times New Roman" w:hAnsi="Cambria" w:cs="Calibri"/>
          <w:color w:val="000000"/>
        </w:rPr>
        <w:t xml:space="preserve"> 2 (now 648), leaving little room for the plat lying to the east. Also, original Huckleberry Forest does not seem right, does not align with </w:t>
      </w:r>
      <w:proofErr w:type="spellStart"/>
      <w:r w:rsidR="009C5090" w:rsidRPr="009C5090">
        <w:rPr>
          <w:rFonts w:ascii="Cambria" w:eastAsia="Times New Roman" w:hAnsi="Cambria" w:cs="Calibri"/>
          <w:color w:val="000000"/>
        </w:rPr>
        <w:t>Solomons</w:t>
      </w:r>
      <w:proofErr w:type="spellEnd"/>
      <w:r w:rsidR="009C5090" w:rsidRPr="009C5090">
        <w:rPr>
          <w:rFonts w:ascii="Cambria" w:eastAsia="Times New Roman" w:hAnsi="Cambria" w:cs="Calibri"/>
          <w:color w:val="000000"/>
        </w:rPr>
        <w:t xml:space="preserve"> Forest, lots of conflicts</w:t>
      </w:r>
      <w:r w:rsidR="009C5090">
        <w:rPr>
          <w:rFonts w:ascii="Cambria" w:eastAsia="Times New Roman" w:hAnsi="Cambria" w:cs="Calibri"/>
          <w:color w:val="000000"/>
        </w:rPr>
        <w:t>.</w:t>
      </w:r>
    </w:p>
    <w:p w:rsidR="009C5090" w:rsidRDefault="002C2283" w:rsidP="00502945">
      <w:pPr>
        <w:spacing w:after="0" w:line="240" w:lineRule="auto"/>
        <w:rPr>
          <w:rFonts w:ascii="Cambria" w:eastAsia="Times New Roman" w:hAnsi="Cambria" w:cs="Calibri"/>
          <w:color w:val="000000"/>
        </w:rPr>
      </w:pPr>
      <w:r>
        <w:rPr>
          <w:rFonts w:ascii="Cambria" w:eastAsia="Times New Roman" w:hAnsi="Cambria" w:cs="Calibri"/>
          <w:color w:val="000000"/>
        </w:rPr>
        <w:t>8</w:t>
      </w:r>
      <w:r w:rsidR="009C5090">
        <w:rPr>
          <w:rFonts w:ascii="Cambria" w:eastAsia="Times New Roman" w:hAnsi="Cambria" w:cs="Calibri"/>
          <w:color w:val="000000"/>
        </w:rPr>
        <w:t xml:space="preserve">. </w:t>
      </w:r>
      <w:r w:rsidR="009C5090" w:rsidRPr="009C5090">
        <w:rPr>
          <w:rFonts w:ascii="Cambria" w:eastAsia="Times New Roman" w:hAnsi="Cambria" w:cs="Calibri"/>
          <w:color w:val="000000"/>
        </w:rPr>
        <w:t>Multiple properties want to adjoin Christopher Rowles land (Addition) but they don't all fit.</w:t>
      </w:r>
    </w:p>
    <w:p w:rsidR="009C5090" w:rsidRDefault="002C2283" w:rsidP="00502945">
      <w:pPr>
        <w:spacing w:after="0" w:line="240" w:lineRule="auto"/>
        <w:rPr>
          <w:rFonts w:ascii="Cambria" w:eastAsia="Times New Roman" w:hAnsi="Cambria" w:cs="Calibri"/>
          <w:color w:val="000000"/>
        </w:rPr>
      </w:pPr>
      <w:r>
        <w:rPr>
          <w:rFonts w:ascii="Cambria" w:eastAsia="Times New Roman" w:hAnsi="Cambria" w:cs="Calibri"/>
          <w:color w:val="000000"/>
        </w:rPr>
        <w:t>9</w:t>
      </w:r>
      <w:r w:rsidR="009C5090">
        <w:rPr>
          <w:rFonts w:ascii="Cambria" w:eastAsia="Times New Roman" w:hAnsi="Cambria" w:cs="Calibri"/>
          <w:color w:val="000000"/>
        </w:rPr>
        <w:t xml:space="preserve">. </w:t>
      </w:r>
      <w:r w:rsidR="009C5090" w:rsidRPr="009C5090">
        <w:rPr>
          <w:rFonts w:ascii="Cambria" w:eastAsia="Times New Roman" w:hAnsi="Cambria" w:cs="Calibri"/>
          <w:color w:val="000000"/>
        </w:rPr>
        <w:t xml:space="preserve">Davidsonville Park area is a mess - </w:t>
      </w:r>
      <w:proofErr w:type="spellStart"/>
      <w:r w:rsidR="009C5090" w:rsidRPr="009C5090">
        <w:rPr>
          <w:rFonts w:ascii="Cambria" w:eastAsia="Times New Roman" w:hAnsi="Cambria" w:cs="Calibri"/>
          <w:color w:val="000000"/>
        </w:rPr>
        <w:t>Elizabeths</w:t>
      </w:r>
      <w:proofErr w:type="spellEnd"/>
      <w:r w:rsidR="009C5090" w:rsidRPr="009C5090">
        <w:rPr>
          <w:rFonts w:ascii="Cambria" w:eastAsia="Times New Roman" w:hAnsi="Cambria" w:cs="Calibri"/>
          <w:color w:val="000000"/>
        </w:rPr>
        <w:t xml:space="preserve"> Fancy, Larkins Choice, </w:t>
      </w:r>
      <w:proofErr w:type="spellStart"/>
      <w:r w:rsidR="009C5090" w:rsidRPr="009C5090">
        <w:rPr>
          <w:rFonts w:ascii="Cambria" w:eastAsia="Times New Roman" w:hAnsi="Cambria" w:cs="Calibri"/>
          <w:color w:val="000000"/>
        </w:rPr>
        <w:t>Darbeys</w:t>
      </w:r>
      <w:proofErr w:type="spellEnd"/>
      <w:r w:rsidR="009C5090" w:rsidRPr="009C5090">
        <w:rPr>
          <w:rFonts w:ascii="Cambria" w:eastAsia="Times New Roman" w:hAnsi="Cambria" w:cs="Calibri"/>
          <w:color w:val="000000"/>
        </w:rPr>
        <w:t xml:space="preserve"> Choice, Addition - Jacob, Clarkes Inheritance, etc.</w:t>
      </w:r>
    </w:p>
    <w:p w:rsidR="009C5090" w:rsidRDefault="009C5090" w:rsidP="00502945">
      <w:pPr>
        <w:spacing w:after="0" w:line="240" w:lineRule="auto"/>
        <w:rPr>
          <w:rFonts w:ascii="Cambria" w:eastAsia="Times New Roman" w:hAnsi="Cambria" w:cs="Calibri"/>
          <w:color w:val="000000"/>
        </w:rPr>
      </w:pPr>
      <w:r>
        <w:rPr>
          <w:rFonts w:ascii="Cambria" w:eastAsia="Times New Roman" w:hAnsi="Cambria" w:cs="Calibri"/>
          <w:color w:val="000000"/>
        </w:rPr>
        <w:t>1</w:t>
      </w:r>
      <w:r w:rsidR="002C2283">
        <w:rPr>
          <w:rFonts w:ascii="Cambria" w:eastAsia="Times New Roman" w:hAnsi="Cambria" w:cs="Calibri"/>
          <w:color w:val="000000"/>
        </w:rPr>
        <w:t>0</w:t>
      </w:r>
      <w:r>
        <w:rPr>
          <w:rFonts w:ascii="Cambria" w:eastAsia="Times New Roman" w:hAnsi="Cambria" w:cs="Calibri"/>
          <w:color w:val="000000"/>
        </w:rPr>
        <w:t xml:space="preserve">. </w:t>
      </w:r>
      <w:r w:rsidRPr="009C5090">
        <w:rPr>
          <w:rFonts w:ascii="Cambria" w:eastAsia="Times New Roman" w:hAnsi="Cambria" w:cs="Calibri"/>
          <w:color w:val="000000"/>
        </w:rPr>
        <w:t xml:space="preserve">Why is the word </w:t>
      </w:r>
      <w:proofErr w:type="spellStart"/>
      <w:r w:rsidRPr="009C5090">
        <w:rPr>
          <w:rFonts w:ascii="Cambria" w:eastAsia="Times New Roman" w:hAnsi="Cambria" w:cs="Calibri"/>
          <w:color w:val="000000"/>
        </w:rPr>
        <w:t>pocosin</w:t>
      </w:r>
      <w:proofErr w:type="spellEnd"/>
      <w:r w:rsidRPr="009C5090">
        <w:rPr>
          <w:rFonts w:ascii="Cambria" w:eastAsia="Times New Roman" w:hAnsi="Cambria" w:cs="Calibri"/>
          <w:color w:val="000000"/>
        </w:rPr>
        <w:t xml:space="preserve"> used in some surveys (e.g. Waters His Lot) instead of swamp or marsh?</w:t>
      </w:r>
    </w:p>
    <w:p w:rsidR="009C5090" w:rsidRDefault="009C5090" w:rsidP="00502945">
      <w:pPr>
        <w:spacing w:after="0" w:line="240" w:lineRule="auto"/>
        <w:rPr>
          <w:rFonts w:eastAsia="Times New Roman" w:cs="Calibri"/>
          <w:color w:val="000000"/>
        </w:rPr>
      </w:pPr>
      <w:r>
        <w:rPr>
          <w:rFonts w:eastAsia="Times New Roman" w:cs="Calibri"/>
          <w:color w:val="000000"/>
        </w:rPr>
        <w:t>1</w:t>
      </w:r>
      <w:r w:rsidR="002C2283">
        <w:rPr>
          <w:rFonts w:eastAsia="Times New Roman" w:cs="Calibri"/>
          <w:color w:val="000000"/>
        </w:rPr>
        <w:t>1</w:t>
      </w:r>
      <w:r>
        <w:rPr>
          <w:rFonts w:eastAsia="Times New Roman" w:cs="Calibri"/>
          <w:color w:val="000000"/>
        </w:rPr>
        <w:t xml:space="preserve">. </w:t>
      </w:r>
      <w:r w:rsidRPr="009C5090">
        <w:rPr>
          <w:rFonts w:ascii="Cambria" w:eastAsia="Times New Roman" w:hAnsi="Cambria" w:cs="Calibri"/>
          <w:color w:val="000000"/>
        </w:rPr>
        <w:t xml:space="preserve">Area around </w:t>
      </w:r>
      <w:proofErr w:type="spellStart"/>
      <w:r w:rsidRPr="009C5090">
        <w:rPr>
          <w:rFonts w:ascii="Cambria" w:eastAsia="Times New Roman" w:hAnsi="Cambria" w:cs="Calibri"/>
          <w:color w:val="000000"/>
        </w:rPr>
        <w:t>Pascalls</w:t>
      </w:r>
      <w:proofErr w:type="spellEnd"/>
      <w:r w:rsidRPr="009C5090">
        <w:rPr>
          <w:rFonts w:ascii="Cambria" w:eastAsia="Times New Roman" w:hAnsi="Cambria" w:cs="Calibri"/>
          <w:color w:val="000000"/>
        </w:rPr>
        <w:t xml:space="preserve"> Chance, </w:t>
      </w:r>
      <w:proofErr w:type="spellStart"/>
      <w:r w:rsidRPr="009C5090">
        <w:rPr>
          <w:rFonts w:ascii="Cambria" w:eastAsia="Times New Roman" w:hAnsi="Cambria" w:cs="Calibri"/>
          <w:color w:val="000000"/>
        </w:rPr>
        <w:t>Hillington</w:t>
      </w:r>
      <w:proofErr w:type="spellEnd"/>
      <w:r w:rsidRPr="009C5090">
        <w:rPr>
          <w:rFonts w:ascii="Cambria" w:eastAsia="Times New Roman" w:hAnsi="Cambria" w:cs="Calibri"/>
          <w:color w:val="000000"/>
        </w:rPr>
        <w:t xml:space="preserve">, Golden Valley, Turkey Hill, Fish Pond, </w:t>
      </w:r>
      <w:proofErr w:type="spellStart"/>
      <w:proofErr w:type="gramStart"/>
      <w:r w:rsidRPr="009C5090">
        <w:rPr>
          <w:rFonts w:ascii="Cambria" w:eastAsia="Times New Roman" w:hAnsi="Cambria" w:cs="Calibri"/>
          <w:color w:val="000000"/>
        </w:rPr>
        <w:t>Burrages</w:t>
      </w:r>
      <w:proofErr w:type="spellEnd"/>
      <w:proofErr w:type="gramEnd"/>
      <w:r w:rsidRPr="009C5090">
        <w:rPr>
          <w:rFonts w:ascii="Cambria" w:eastAsia="Times New Roman" w:hAnsi="Cambria" w:cs="Calibri"/>
          <w:color w:val="000000"/>
        </w:rPr>
        <w:t xml:space="preserve"> End seems messed up.</w:t>
      </w:r>
    </w:p>
    <w:p w:rsidR="009C5090" w:rsidRDefault="009C5090" w:rsidP="00502945">
      <w:pPr>
        <w:spacing w:after="0" w:line="240" w:lineRule="auto"/>
        <w:rPr>
          <w:rFonts w:eastAsia="Times New Roman" w:cs="Calibri"/>
          <w:color w:val="000000"/>
        </w:rPr>
      </w:pPr>
    </w:p>
    <w:p w:rsidR="009C5090" w:rsidRDefault="009C5090" w:rsidP="00D12F3E"/>
    <w:p w:rsidR="00D74AFE" w:rsidRDefault="00D74AFE" w:rsidP="00502945"/>
    <w:p w:rsidR="00D74AFE" w:rsidRDefault="00D74AFE" w:rsidP="00502945"/>
    <w:p w:rsidR="00D74AFE" w:rsidRDefault="00D74AFE" w:rsidP="00502945"/>
    <w:p w:rsidR="00D74AFE" w:rsidRDefault="00D74AFE" w:rsidP="00502945"/>
    <w:p w:rsidR="00D74AFE" w:rsidRDefault="00D74AFE" w:rsidP="00502945"/>
    <w:p w:rsidR="00D74AFE" w:rsidRDefault="00D74AFE" w:rsidP="00502945"/>
    <w:p w:rsidR="00D74AFE" w:rsidRDefault="00D74AFE" w:rsidP="00502945"/>
    <w:p w:rsidR="00D74AFE" w:rsidRDefault="00D74AFE" w:rsidP="00502945"/>
    <w:p w:rsidR="00D74AFE" w:rsidRDefault="00D74AFE" w:rsidP="00502945"/>
    <w:p w:rsidR="005671ED" w:rsidRDefault="005671ED" w:rsidP="00502945"/>
    <w:p w:rsidR="004E2D03" w:rsidRDefault="004E2D03" w:rsidP="004E2D03">
      <w:pPr>
        <w:pStyle w:val="Heading1"/>
      </w:pPr>
      <w:r>
        <w:lastRenderedPageBreak/>
        <w:t>Appendix</w:t>
      </w:r>
      <w:r w:rsidR="00745E99">
        <w:t xml:space="preserve"> B</w:t>
      </w:r>
    </w:p>
    <w:p w:rsidR="004E2D03" w:rsidRDefault="004E2D03" w:rsidP="004E2D03">
      <w:r>
        <w:t xml:space="preserve">Here is a list of </w:t>
      </w:r>
      <w:r w:rsidR="00D74313">
        <w:t xml:space="preserve">the </w:t>
      </w:r>
      <w:r>
        <w:t xml:space="preserve">sources I found </w:t>
      </w:r>
      <w:r w:rsidR="00D74313">
        <w:t xml:space="preserve">most </w:t>
      </w:r>
      <w:r>
        <w:t xml:space="preserve">helpful in compiling </w:t>
      </w:r>
      <w:r w:rsidR="00745E99">
        <w:t xml:space="preserve">information specific to Anne Arundel </w:t>
      </w:r>
      <w:proofErr w:type="gramStart"/>
      <w:r w:rsidR="00745E99">
        <w:t>county</w:t>
      </w:r>
      <w:proofErr w:type="gramEnd"/>
      <w:r w:rsidR="00745E99">
        <w:t>.  The bibliography in the original document also applies to this project.</w:t>
      </w:r>
      <w:r w:rsidR="00D319B2">
        <w:t xml:space="preserve">  Many of the books can be found in Google Books or Ancestry.com.</w:t>
      </w:r>
    </w:p>
    <w:p w:rsidR="008A6B1D" w:rsidRDefault="008A6B1D" w:rsidP="004E2D03"/>
    <w:p w:rsidR="008A6B1D" w:rsidRDefault="008A6B1D" w:rsidP="004E2D03">
      <w:pPr>
        <w:rPr>
          <w:b/>
        </w:rPr>
      </w:pPr>
      <w:r w:rsidRPr="008A6B1D">
        <w:rPr>
          <w:b/>
        </w:rPr>
        <w:t>Sources cited in the Land Grants worksheet:</w:t>
      </w:r>
    </w:p>
    <w:tbl>
      <w:tblPr>
        <w:tblW w:w="9483" w:type="dxa"/>
        <w:tblInd w:w="93" w:type="dxa"/>
        <w:tblLook w:val="04A0" w:firstRow="1" w:lastRow="0" w:firstColumn="1" w:lastColumn="0" w:noHBand="0" w:noVBand="1"/>
      </w:tblPr>
      <w:tblGrid>
        <w:gridCol w:w="9483"/>
      </w:tblGrid>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AA7610" w:rsidP="008A6B1D">
            <w:pPr>
              <w:spacing w:after="0" w:line="240" w:lineRule="auto"/>
              <w:rPr>
                <w:rFonts w:eastAsia="Times New Roman" w:cs="Calibri"/>
                <w:color w:val="000000"/>
              </w:rPr>
            </w:pPr>
            <w:r>
              <w:rPr>
                <w:rFonts w:eastAsia="Times New Roman" w:cs="Calibri"/>
                <w:color w:val="000000"/>
              </w:rPr>
              <w:t xml:space="preserve">  </w:t>
            </w:r>
            <w:r w:rsidR="008A6B1D" w:rsidRPr="008A6B1D">
              <w:rPr>
                <w:rFonts w:eastAsia="Times New Roman" w:cs="Calibri"/>
                <w:color w:val="000000"/>
              </w:rPr>
              <w:t xml:space="preserve">DORMA - Dorsey, Maxwell J. and Jean Muir, and </w:t>
            </w:r>
            <w:proofErr w:type="spellStart"/>
            <w:r w:rsidR="008A6B1D" w:rsidRPr="008A6B1D">
              <w:rPr>
                <w:rFonts w:eastAsia="Times New Roman" w:cs="Calibri"/>
                <w:color w:val="000000"/>
              </w:rPr>
              <w:t>Nimmo</w:t>
            </w:r>
            <w:proofErr w:type="spellEnd"/>
            <w:r w:rsidR="008A6B1D" w:rsidRPr="008A6B1D">
              <w:rPr>
                <w:rFonts w:eastAsia="Times New Roman" w:cs="Calibri"/>
                <w:color w:val="000000"/>
              </w:rPr>
              <w:t xml:space="preserve">, Nannie Ball, </w:t>
            </w:r>
            <w:r w:rsidR="008A6B1D" w:rsidRPr="008A6B1D">
              <w:rPr>
                <w:rFonts w:eastAsia="Times New Roman" w:cs="Calibri"/>
                <w:i/>
                <w:color w:val="000000"/>
              </w:rPr>
              <w:t>The Dorsey Family</w:t>
            </w:r>
            <w:r w:rsidR="008A6B1D" w:rsidRPr="008A6B1D">
              <w:rPr>
                <w:rFonts w:eastAsia="Times New Roman" w:cs="Calibri"/>
                <w:color w:val="000000"/>
              </w:rPr>
              <w:t>, Urbana, IL and Baltimore, MD: self-published, 1947.</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CROMW - Culver, Francis, Cromwell Family, Maryland Historical Magazine, Baltimore, MD: 1918.</w:t>
            </w: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HALAA - Hall, Robert W., </w:t>
            </w:r>
            <w:r w:rsidRPr="008A6B1D">
              <w:rPr>
                <w:rFonts w:eastAsia="Times New Roman" w:cs="Calibri"/>
                <w:i/>
                <w:color w:val="000000"/>
              </w:rPr>
              <w:t>Early Landowners of Maryland Volume 1: Anne Arundel County 1650-1704</w:t>
            </w:r>
            <w:r w:rsidRPr="008A6B1D">
              <w:rPr>
                <w:rFonts w:eastAsia="Times New Roman" w:cs="Calibri"/>
                <w:color w:val="000000"/>
              </w:rPr>
              <w:t>, Lewes, DE: Colonial Roots, 2003.</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HALBA - Hall, Robert W. and Sandy, </w:t>
            </w:r>
            <w:r w:rsidRPr="008A6B1D">
              <w:rPr>
                <w:rFonts w:eastAsia="Times New Roman" w:cs="Calibri"/>
                <w:i/>
                <w:color w:val="000000"/>
              </w:rPr>
              <w:t>Early Landowners of Maryland Volume 7: Baltimore County 1658-1710</w:t>
            </w:r>
            <w:r w:rsidRPr="008A6B1D">
              <w:rPr>
                <w:rFonts w:eastAsia="Times New Roman" w:cs="Calibri"/>
                <w:color w:val="000000"/>
              </w:rPr>
              <w:t>, Lewes, DE: Colonial Roots, 2010.</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HALCA - Hall, Robert W. and Sandy</w:t>
            </w:r>
            <w:r w:rsidRPr="008A6B1D">
              <w:rPr>
                <w:rFonts w:eastAsia="Times New Roman" w:cs="Calibri"/>
                <w:i/>
                <w:color w:val="000000"/>
              </w:rPr>
              <w:t>, Early Landowners of Maryland Volume 3: Calvert County 1640-1710</w:t>
            </w:r>
            <w:r w:rsidRPr="008A6B1D">
              <w:rPr>
                <w:rFonts w:eastAsia="Times New Roman" w:cs="Calibri"/>
                <w:color w:val="000000"/>
              </w:rPr>
              <w:t>, Lewes, DE: Colonial Roots, 2009.</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HALMN - Hall, Robert W., </w:t>
            </w:r>
            <w:r w:rsidRPr="008A6B1D">
              <w:rPr>
                <w:rFonts w:eastAsia="Times New Roman" w:cs="Calibri"/>
                <w:i/>
                <w:color w:val="000000"/>
              </w:rPr>
              <w:t xml:space="preserve">Land Grants in the Middle Neck </w:t>
            </w:r>
            <w:proofErr w:type="spellStart"/>
            <w:r w:rsidRPr="008A6B1D">
              <w:rPr>
                <w:rFonts w:eastAsia="Times New Roman" w:cs="Calibri"/>
                <w:i/>
                <w:color w:val="000000"/>
              </w:rPr>
              <w:t>Hundred</w:t>
            </w:r>
            <w:proofErr w:type="spellEnd"/>
            <w:r w:rsidRPr="008A6B1D">
              <w:rPr>
                <w:rFonts w:eastAsia="Times New Roman" w:cs="Calibri"/>
                <w:i/>
                <w:color w:val="000000"/>
              </w:rPr>
              <w:t xml:space="preserve"> of Anne Arundel County Maryland 1650-1704</w:t>
            </w:r>
            <w:r w:rsidRPr="008A6B1D">
              <w:rPr>
                <w:rFonts w:eastAsia="Times New Roman" w:cs="Calibri"/>
                <w:color w:val="000000"/>
              </w:rPr>
              <w:t>, Westminster, MD: Willow Bend Books, 2001.</w:t>
            </w:r>
          </w:p>
          <w:p w:rsidR="008A6B1D" w:rsidRDefault="008A6B1D" w:rsidP="008A6B1D">
            <w:pPr>
              <w:spacing w:after="0" w:line="240" w:lineRule="auto"/>
              <w:rPr>
                <w:rFonts w:eastAsia="Times New Roman" w:cs="Calibri"/>
                <w:color w:val="000000"/>
              </w:rPr>
            </w:pPr>
          </w:p>
          <w:p w:rsidR="00866B4B" w:rsidRDefault="00866B4B" w:rsidP="008A6B1D">
            <w:pPr>
              <w:spacing w:after="0" w:line="240" w:lineRule="auto"/>
              <w:rPr>
                <w:rFonts w:eastAsia="Times New Roman" w:cs="Calibri"/>
                <w:color w:val="000000"/>
              </w:rPr>
            </w:pPr>
            <w:r w:rsidRPr="00866B4B">
              <w:rPr>
                <w:rFonts w:eastAsia="Times New Roman" w:cs="Calibri"/>
                <w:color w:val="000000"/>
              </w:rPr>
              <w:t xml:space="preserve">  HALPG - Hall, Robert W., </w:t>
            </w:r>
            <w:r w:rsidRPr="00866B4B">
              <w:rPr>
                <w:rFonts w:eastAsia="Times New Roman" w:cs="Calibri"/>
                <w:i/>
                <w:color w:val="000000"/>
              </w:rPr>
              <w:t>Early Landowners of Maryland Volume 2: Prince George's County 1650-1710</w:t>
            </w:r>
            <w:r w:rsidRPr="00866B4B">
              <w:rPr>
                <w:rFonts w:eastAsia="Times New Roman" w:cs="Calibri"/>
                <w:color w:val="000000"/>
              </w:rPr>
              <w:t>, Lewes, DE: Colonial Roots, 2004.</w:t>
            </w:r>
          </w:p>
          <w:p w:rsidR="00866B4B" w:rsidRPr="008A6B1D" w:rsidRDefault="00866B4B"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HALSR - Hall, Robert W., </w:t>
            </w:r>
            <w:r w:rsidRPr="008A6B1D">
              <w:rPr>
                <w:rFonts w:eastAsia="Times New Roman" w:cs="Calibri"/>
                <w:i/>
                <w:color w:val="000000"/>
              </w:rPr>
              <w:t>Land Grants in Anne Arundel County, Maryland, 1650-1704 South River Hundred</w:t>
            </w:r>
            <w:r w:rsidRPr="008A6B1D">
              <w:rPr>
                <w:rFonts w:eastAsia="Times New Roman" w:cs="Calibri"/>
                <w:color w:val="000000"/>
              </w:rPr>
              <w:t>, Westminster, MD: Heritage Books, Inc., 2002.</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NELTN - </w:t>
            </w:r>
            <w:proofErr w:type="spellStart"/>
            <w:r w:rsidRPr="008A6B1D">
              <w:rPr>
                <w:rFonts w:eastAsia="Times New Roman" w:cs="Calibri"/>
                <w:color w:val="000000"/>
              </w:rPr>
              <w:t>Nelker</w:t>
            </w:r>
            <w:proofErr w:type="spellEnd"/>
            <w:r w:rsidRPr="008A6B1D">
              <w:rPr>
                <w:rFonts w:eastAsia="Times New Roman" w:cs="Calibri"/>
                <w:color w:val="000000"/>
              </w:rPr>
              <w:t xml:space="preserve">, Gladys P., </w:t>
            </w:r>
            <w:r w:rsidRPr="008A6B1D">
              <w:rPr>
                <w:rFonts w:eastAsia="Times New Roman" w:cs="Calibri"/>
                <w:i/>
                <w:color w:val="000000"/>
              </w:rPr>
              <w:t xml:space="preserve">Town Neck </w:t>
            </w:r>
            <w:proofErr w:type="spellStart"/>
            <w:r w:rsidRPr="008A6B1D">
              <w:rPr>
                <w:rFonts w:eastAsia="Times New Roman" w:cs="Calibri"/>
                <w:i/>
                <w:color w:val="000000"/>
              </w:rPr>
              <w:t>Hundred</w:t>
            </w:r>
            <w:proofErr w:type="spellEnd"/>
            <w:r w:rsidRPr="008A6B1D">
              <w:rPr>
                <w:rFonts w:eastAsia="Times New Roman" w:cs="Calibri"/>
                <w:i/>
                <w:color w:val="000000"/>
              </w:rPr>
              <w:t xml:space="preserve"> of Anne Arundel County The Land</w:t>
            </w:r>
            <w:r w:rsidRPr="008A6B1D">
              <w:rPr>
                <w:rFonts w:eastAsia="Times New Roman" w:cs="Calibri"/>
                <w:color w:val="000000"/>
              </w:rPr>
              <w:t>, Westminster, MD: Family Line Publications, 1990.</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RILAA - Riley, </w:t>
            </w:r>
            <w:proofErr w:type="spellStart"/>
            <w:r w:rsidRPr="008A6B1D">
              <w:rPr>
                <w:rFonts w:eastAsia="Times New Roman" w:cs="Calibri"/>
                <w:color w:val="000000"/>
              </w:rPr>
              <w:t>Elihu</w:t>
            </w:r>
            <w:proofErr w:type="spellEnd"/>
            <w:r w:rsidRPr="008A6B1D">
              <w:rPr>
                <w:rFonts w:eastAsia="Times New Roman" w:cs="Calibri"/>
                <w:color w:val="000000"/>
              </w:rPr>
              <w:t xml:space="preserve"> Samuel, </w:t>
            </w:r>
            <w:r w:rsidRPr="008A6B1D">
              <w:rPr>
                <w:rFonts w:eastAsia="Times New Roman" w:cs="Calibri"/>
                <w:i/>
                <w:color w:val="000000"/>
              </w:rPr>
              <w:t>A History of Anne Arundel County in Maryland</w:t>
            </w:r>
            <w:r w:rsidRPr="008A6B1D">
              <w:rPr>
                <w:rFonts w:eastAsia="Times New Roman" w:cs="Calibri"/>
                <w:color w:val="000000"/>
              </w:rPr>
              <w:t xml:space="preserve">, Annapolis, MD: Charles G. </w:t>
            </w:r>
            <w:proofErr w:type="spellStart"/>
            <w:r w:rsidRPr="008A6B1D">
              <w:rPr>
                <w:rFonts w:eastAsia="Times New Roman" w:cs="Calibri"/>
                <w:color w:val="000000"/>
              </w:rPr>
              <w:t>Feldmeyer</w:t>
            </w:r>
            <w:proofErr w:type="spellEnd"/>
            <w:r w:rsidRPr="008A6B1D">
              <w:rPr>
                <w:rFonts w:eastAsia="Times New Roman" w:cs="Calibri"/>
                <w:color w:val="000000"/>
              </w:rPr>
              <w:t>, 1905.</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WARFO - Warfield, J. </w:t>
            </w:r>
            <w:proofErr w:type="gramStart"/>
            <w:r w:rsidRPr="008A6B1D">
              <w:rPr>
                <w:rFonts w:eastAsia="Times New Roman" w:cs="Calibri"/>
                <w:color w:val="000000"/>
              </w:rPr>
              <w:t>D..</w:t>
            </w:r>
            <w:proofErr w:type="gramEnd"/>
            <w:r w:rsidRPr="008A6B1D">
              <w:rPr>
                <w:rFonts w:eastAsia="Times New Roman" w:cs="Calibri"/>
                <w:color w:val="000000"/>
              </w:rPr>
              <w:t xml:space="preserve"> </w:t>
            </w:r>
            <w:r w:rsidRPr="008A6B1D">
              <w:rPr>
                <w:rFonts w:eastAsia="Times New Roman" w:cs="Calibri"/>
                <w:i/>
                <w:color w:val="000000"/>
              </w:rPr>
              <w:t xml:space="preserve">The founders of Anne Arundel and Howard Counties, </w:t>
            </w:r>
            <w:proofErr w:type="gramStart"/>
            <w:r w:rsidRPr="008A6B1D">
              <w:rPr>
                <w:rFonts w:eastAsia="Times New Roman" w:cs="Calibri"/>
                <w:i/>
                <w:color w:val="000000"/>
              </w:rPr>
              <w:t>Maryland :</w:t>
            </w:r>
            <w:proofErr w:type="gramEnd"/>
            <w:r w:rsidRPr="008A6B1D">
              <w:rPr>
                <w:rFonts w:eastAsia="Times New Roman" w:cs="Calibri"/>
                <w:i/>
                <w:color w:val="000000"/>
              </w:rPr>
              <w:t xml:space="preserve"> a genealogical and biographical review from wills, deeds and church records</w:t>
            </w:r>
            <w:r>
              <w:rPr>
                <w:rFonts w:eastAsia="Times New Roman" w:cs="Calibri"/>
                <w:color w:val="000000"/>
              </w:rPr>
              <w:t>,</w:t>
            </w:r>
            <w:r w:rsidRPr="008A6B1D">
              <w:rPr>
                <w:rFonts w:eastAsia="Times New Roman" w:cs="Calibri"/>
                <w:color w:val="000000"/>
              </w:rPr>
              <w:t xml:space="preserve"> Baltimore, MD: Kohn &amp; Pollock, 1905.</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AA7610" w:rsidRDefault="008A6B1D" w:rsidP="008A6B1D">
            <w:pPr>
              <w:spacing w:after="0" w:line="240" w:lineRule="auto"/>
              <w:rPr>
                <w:rFonts w:eastAsia="Times New Roman" w:cs="Calibri"/>
                <w:color w:val="000000"/>
              </w:rPr>
            </w:pPr>
            <w:r w:rsidRPr="008A6B1D">
              <w:rPr>
                <w:rFonts w:eastAsia="Times New Roman" w:cs="Calibri"/>
                <w:color w:val="000000"/>
              </w:rPr>
              <w:t xml:space="preserve">  WILLS - </w:t>
            </w:r>
            <w:r w:rsidRPr="008A6B1D">
              <w:rPr>
                <w:rFonts w:eastAsia="Times New Roman" w:cs="Calibri"/>
                <w:i/>
                <w:color w:val="000000"/>
              </w:rPr>
              <w:t xml:space="preserve">Maryland </w:t>
            </w:r>
            <w:proofErr w:type="spellStart"/>
            <w:r w:rsidRPr="008A6B1D">
              <w:rPr>
                <w:rFonts w:eastAsia="Times New Roman" w:cs="Calibri"/>
                <w:i/>
                <w:color w:val="000000"/>
              </w:rPr>
              <w:t>Perogative</w:t>
            </w:r>
            <w:proofErr w:type="spellEnd"/>
            <w:r w:rsidRPr="008A6B1D">
              <w:rPr>
                <w:rFonts w:eastAsia="Times New Roman" w:cs="Calibri"/>
                <w:i/>
                <w:color w:val="000000"/>
              </w:rPr>
              <w:t xml:space="preserve"> Court Wills (S538) 1635-1674 </w:t>
            </w:r>
            <w:proofErr w:type="spellStart"/>
            <w:r w:rsidRPr="008A6B1D">
              <w:rPr>
                <w:rFonts w:eastAsia="Times New Roman" w:cs="Calibri"/>
                <w:i/>
                <w:color w:val="000000"/>
              </w:rPr>
              <w:t>photostat</w:t>
            </w:r>
            <w:proofErr w:type="spellEnd"/>
            <w:r w:rsidRPr="008A6B1D">
              <w:rPr>
                <w:rFonts w:eastAsia="Times New Roman" w:cs="Calibri"/>
                <w:i/>
                <w:color w:val="000000"/>
              </w:rPr>
              <w:t xml:space="preserve"> 1</w:t>
            </w:r>
            <w:r w:rsidR="00AA7610">
              <w:rPr>
                <w:rFonts w:eastAsia="Times New Roman" w:cs="Calibri"/>
                <w:i/>
                <w:color w:val="000000"/>
              </w:rPr>
              <w:t xml:space="preserve">, </w:t>
            </w:r>
          </w:p>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[https://msa.maryland.gov/megafile/msa/stagser/s500/s538/000000/000001/pdf/msa_s538_000001.pdf]</w:t>
            </w:r>
          </w:p>
        </w:tc>
      </w:tr>
    </w:tbl>
    <w:p w:rsidR="00FE6AD7" w:rsidRDefault="00FE6AD7" w:rsidP="00184AEC"/>
    <w:p w:rsidR="005671ED" w:rsidRDefault="005671ED" w:rsidP="00184AEC">
      <w:bookmarkStart w:id="0" w:name="_GoBack"/>
      <w:bookmarkEnd w:id="0"/>
    </w:p>
    <w:p w:rsidR="00866B4B" w:rsidRDefault="00866B4B" w:rsidP="00184AEC"/>
    <w:p w:rsidR="00A26549" w:rsidRDefault="00FE6AD7" w:rsidP="00184AEC">
      <w:pPr>
        <w:rPr>
          <w:b/>
        </w:rPr>
      </w:pPr>
      <w:r w:rsidRPr="00FE6AD7">
        <w:rPr>
          <w:b/>
        </w:rPr>
        <w:lastRenderedPageBreak/>
        <w:t>Other Sources on the Internet:</w:t>
      </w:r>
    </w:p>
    <w:p w:rsidR="00BD6241" w:rsidRDefault="00BD6241" w:rsidP="00552C84">
      <w:r>
        <w:t xml:space="preserve">A Brief Description of the Ancient City of Annapolis:  </w:t>
      </w:r>
      <w:hyperlink r:id="rId7" w:anchor="v=onepage&amp;q=providence%20anne%20arundel%20history&amp;f=false" w:history="1">
        <w:r>
          <w:rPr>
            <w:rStyle w:val="Hyperlink"/>
          </w:rPr>
          <w:t>https://books.google.com/books?id=Vr9ib-I1WlIC&amp;pg=PA5&amp;lpg=PA5&amp;dq=providence+anne+arundel+history&amp;source=bl&amp;ots=n4n2_BUWif&amp;sig=I0vnworRy3LF2uBxS9yJkfzYKlk&amp;hl=en&amp;sa=X&amp;ved=0ahUKEwi7tL2E99TYAhWsUd8KHer7DIY4HhDoAQhUMAk#v=onepage&amp;q=providence%20anne%20arundel%20history&amp;f=false</w:t>
        </w:r>
      </w:hyperlink>
      <w:r>
        <w:t xml:space="preserve"> </w:t>
      </w:r>
    </w:p>
    <w:p w:rsidR="00552C84" w:rsidRDefault="00552C84" w:rsidP="00552C84">
      <w:r>
        <w:t xml:space="preserve">A History Of Anne Arundel County In Maryland: Adapted For Use In The Schools: </w:t>
      </w:r>
      <w:hyperlink r:id="rId8" w:anchor="v=onepage&amp;q=providence%20anne%20arundel%20history&amp;f=false" w:history="1">
        <w:r>
          <w:rPr>
            <w:rStyle w:val="Hyperlink"/>
          </w:rPr>
          <w:t>https://books.google.com/books?id=LkwVAAAAYAAJ&amp;pg=PA29&amp;lpg=PA29&amp;dq=providence+anne+arundel+history&amp;source=bl&amp;ots=JOEQsFxyy3&amp;sig=DI_VzpRrlPBC8mYAE8yprje6v-A&amp;hl=en&amp;sa=X&amp;ved=0ahUKEwiA1ur09dTYAhXNMd8KHbJAAdg4FBDoAQgtMAE#v=onepage&amp;q=providence%20anne%20arundel%20history&amp;f=false</w:t>
        </w:r>
      </w:hyperlink>
    </w:p>
    <w:p w:rsidR="00803E2A" w:rsidRDefault="00803E2A" w:rsidP="00184AEC">
      <w:r>
        <w:t xml:space="preserve">Ancestry.com – </w:t>
      </w:r>
      <w:proofErr w:type="spellStart"/>
      <w:r>
        <w:t>Birckhead’s</w:t>
      </w:r>
      <w:proofErr w:type="spellEnd"/>
      <w:r>
        <w:t xml:space="preserve"> Mill: </w:t>
      </w:r>
      <w:hyperlink r:id="rId9" w:history="1">
        <w:r>
          <w:rPr>
            <w:rStyle w:val="Hyperlink"/>
          </w:rPr>
          <w:t>https://www.ancestry.com/mediaui-viewer/tree/37124903/person/29346361876/media/2b853035-6714-473c-a31e-8454e9fd3a6b</w:t>
        </w:r>
      </w:hyperlink>
    </w:p>
    <w:p w:rsidR="00552C84" w:rsidRDefault="00552C84" w:rsidP="00184AEC">
      <w:r>
        <w:t xml:space="preserve">Anne Arundel </w:t>
      </w:r>
      <w:r w:rsidR="00BD6241">
        <w:t>Mill</w:t>
      </w:r>
      <w:r>
        <w:t xml:space="preserve"> Chapter: </w:t>
      </w:r>
      <w:hyperlink r:id="rId10" w:history="1">
        <w:r>
          <w:rPr>
            <w:rStyle w:val="Hyperlink"/>
          </w:rPr>
          <w:t>https://msa.maryland.gov/megafile/msa/speccol/sc4300/sc4300/000005/000000/000002/unrestricted/anne%20arundel%20mill%20chapter.pdf</w:t>
        </w:r>
      </w:hyperlink>
      <w:r>
        <w:t xml:space="preserve"> </w:t>
      </w:r>
    </w:p>
    <w:p w:rsidR="00552C84" w:rsidRDefault="00552C84" w:rsidP="00184AEC">
      <w:r>
        <w:t xml:space="preserve">Anne Arundel County’s Inventory </w:t>
      </w:r>
      <w:proofErr w:type="gramStart"/>
      <w:r>
        <w:t>Of</w:t>
      </w:r>
      <w:proofErr w:type="gramEnd"/>
      <w:r>
        <w:t xml:space="preserve"> Historical Properties:  </w:t>
      </w:r>
      <w:hyperlink r:id="rId11" w:history="1">
        <w:r>
          <w:rPr>
            <w:rStyle w:val="Hyperlink"/>
          </w:rPr>
          <w:t>https://dev.aacounty.org/departments/planning-and-zoning/forms-and-publications/AACoInventoryHistoricProperties.pdf</w:t>
        </w:r>
      </w:hyperlink>
    </w:p>
    <w:p w:rsidR="00552C84" w:rsidRDefault="00552C84" w:rsidP="00184AEC">
      <w:r>
        <w:t xml:space="preserve">Anne Arundel County Historical Boundaries:  </w:t>
      </w:r>
      <w:hyperlink r:id="rId12" w:history="1">
        <w:r>
          <w:rPr>
            <w:rStyle w:val="Hyperlink"/>
          </w:rPr>
          <w:t>https://aagensoc.org/cpage.php?pt=27</w:t>
        </w:r>
      </w:hyperlink>
    </w:p>
    <w:p w:rsidR="00376A91" w:rsidRPr="00376A91" w:rsidRDefault="00376A91" w:rsidP="00376A91">
      <w:r w:rsidRPr="00376A91">
        <w:t xml:space="preserve">Anne Arundel County Maryland 2013 Zip </w:t>
      </w:r>
      <w:proofErr w:type="gramStart"/>
      <w:r w:rsidRPr="00376A91">
        <w:t>Code  Areas</w:t>
      </w:r>
      <w:proofErr w:type="gramEnd"/>
      <w:r w:rsidRPr="00376A91">
        <w:t xml:space="preserve">: </w:t>
      </w:r>
      <w:hyperlink r:id="rId13" w:history="1">
        <w:r w:rsidRPr="00376A91">
          <w:rPr>
            <w:color w:val="0000FF" w:themeColor="hyperlink"/>
            <w:u w:val="single"/>
          </w:rPr>
          <w:t>https://planning.maryland.gov/MSDC/Documents/zipcode_map/2013/annezc13.pdf</w:t>
        </w:r>
      </w:hyperlink>
      <w:r w:rsidRPr="00376A91">
        <w:t xml:space="preserve"> </w:t>
      </w:r>
    </w:p>
    <w:p w:rsidR="00376A91" w:rsidRDefault="00376A91" w:rsidP="00376A91">
      <w:r>
        <w:t xml:space="preserve">Anne Arundel County Maryland County History:  </w:t>
      </w:r>
      <w:hyperlink r:id="rId14" w:history="1">
        <w:r>
          <w:rPr>
            <w:rStyle w:val="Hyperlink"/>
          </w:rPr>
          <w:t>https://www.aacounty.org/our-county/history/</w:t>
        </w:r>
      </w:hyperlink>
    </w:p>
    <w:p w:rsidR="00A26549" w:rsidRDefault="00A26549" w:rsidP="00184AEC">
      <w:r>
        <w:t xml:space="preserve">Anne Arundel County Maryland History: </w:t>
      </w:r>
      <w:hyperlink r:id="rId15" w:history="1">
        <w:r>
          <w:rPr>
            <w:rStyle w:val="Hyperlink"/>
          </w:rPr>
          <w:t>https://www.aacounty.org/boards-and-commissions/severn-river-commission/history/</w:t>
        </w:r>
      </w:hyperlink>
    </w:p>
    <w:p w:rsidR="00376A91" w:rsidRDefault="00376A91" w:rsidP="00184AEC">
      <w:r>
        <w:t xml:space="preserve">Assessment of Anne Arundel County – 1783: </w:t>
      </w:r>
      <w:hyperlink r:id="rId16" w:history="1">
        <w:r>
          <w:rPr>
            <w:rStyle w:val="Hyperlink"/>
          </w:rPr>
          <w:t>https://msa.maryland.gov/msa/stagser/s1400/s1437/html/1437aa.html</w:t>
        </w:r>
      </w:hyperlink>
    </w:p>
    <w:p w:rsidR="003A295F" w:rsidRDefault="003A295F" w:rsidP="003A295F">
      <w:proofErr w:type="spellStart"/>
      <w:r>
        <w:t>Birckhead’s</w:t>
      </w:r>
      <w:proofErr w:type="spellEnd"/>
      <w:r>
        <w:t xml:space="preserve"> Mill: </w:t>
      </w:r>
      <w:hyperlink r:id="rId17" w:history="1">
        <w:r>
          <w:rPr>
            <w:rStyle w:val="Hyperlink"/>
          </w:rPr>
          <w:t>https://www.ancestry.com/mediaui-viewer/tree/37124903/person/29346361876/media/2b853035-6714-473c-a31e-8454e9fd3a6b</w:t>
        </w:r>
      </w:hyperlink>
    </w:p>
    <w:p w:rsidR="003A295F" w:rsidRDefault="00146256" w:rsidP="00184AEC">
      <w:r>
        <w:t xml:space="preserve">From Mother to Daughter, Following My Maternal Line: Information </w:t>
      </w:r>
      <w:proofErr w:type="gramStart"/>
      <w:r>
        <w:t>About</w:t>
      </w:r>
      <w:proofErr w:type="gramEnd"/>
      <w:r>
        <w:t xml:space="preserve"> James Weems</w:t>
      </w:r>
      <w:r w:rsidR="003A295F">
        <w:t>:</w:t>
      </w:r>
      <w:r>
        <w:t xml:space="preserve"> </w:t>
      </w:r>
      <w:hyperlink r:id="rId18" w:history="1">
        <w:r>
          <w:rPr>
            <w:rStyle w:val="Hyperlink"/>
          </w:rPr>
          <w:t>https://www.genealogy.com/ftm/s/c/a/Jodie-Kay-Scales-IN/WEBSITE-0001/UHP-0003.html</w:t>
        </w:r>
      </w:hyperlink>
      <w:r w:rsidR="003A295F">
        <w:t xml:space="preserve">  </w:t>
      </w:r>
      <w:hyperlink r:id="rId19" w:history="1">
        <w:r w:rsidR="003A295F">
          <w:rPr>
            <w:rStyle w:val="Hyperlink"/>
          </w:rPr>
          <w:t>https://msa.maryland.gov/msa/educ/exhibits/images/fig18.jpg</w:t>
        </w:r>
      </w:hyperlink>
    </w:p>
    <w:p w:rsidR="00146256" w:rsidRDefault="003A295F" w:rsidP="00184AEC">
      <w:r>
        <w:t>History of the Weems Family</w:t>
      </w:r>
      <w:r w:rsidR="00146256">
        <w:t xml:space="preserve">: </w:t>
      </w:r>
      <w:hyperlink r:id="rId20" w:history="1">
        <w:r w:rsidR="00146256">
          <w:rPr>
            <w:rStyle w:val="Hyperlink"/>
          </w:rPr>
          <w:t>http://www.weemsjohn.com/PVH%20and%20Douglas%20Andes%20Weems%20History%20of%20the%20Weems%20Family.html</w:t>
        </w:r>
      </w:hyperlink>
    </w:p>
    <w:p w:rsidR="00BD6241" w:rsidRDefault="00BD6241" w:rsidP="00184AEC">
      <w:r>
        <w:t xml:space="preserve">Lost Towns Project: </w:t>
      </w:r>
      <w:hyperlink r:id="rId21" w:history="1">
        <w:r>
          <w:rPr>
            <w:rStyle w:val="Hyperlink"/>
          </w:rPr>
          <w:t>http://www.losttownsproject.org/</w:t>
        </w:r>
      </w:hyperlink>
      <w:r w:rsidR="006350F5">
        <w:rPr>
          <w:rStyle w:val="Hyperlink"/>
        </w:rPr>
        <w:t xml:space="preserve"> </w:t>
      </w:r>
      <w:r w:rsidR="006350F5">
        <w:t xml:space="preserve">  </w:t>
      </w:r>
      <w:proofErr w:type="gramStart"/>
      <w:r w:rsidR="006350F5">
        <w:t>There</w:t>
      </w:r>
      <w:proofErr w:type="gramEnd"/>
      <w:r w:rsidR="006350F5">
        <w:t xml:space="preserve"> are many projects under the Research the Past menu item at this site that provided useful information</w:t>
      </w:r>
      <w:r w:rsidR="00D319B2">
        <w:t xml:space="preserve"> – the list is here: </w:t>
      </w:r>
      <w:hyperlink r:id="rId22" w:history="1">
        <w:r w:rsidR="00D319B2">
          <w:rPr>
            <w:rStyle w:val="Hyperlink"/>
          </w:rPr>
          <w:t>http://www.losttownsproject.org/research-the-past/catalog-of-papers-articles-academic-works/</w:t>
        </w:r>
      </w:hyperlink>
    </w:p>
    <w:p w:rsidR="00BD6241" w:rsidRDefault="00D319B2" w:rsidP="00184AEC">
      <w:proofErr w:type="spellStart"/>
      <w:r>
        <w:lastRenderedPageBreak/>
        <w:t>Burle’s</w:t>
      </w:r>
      <w:proofErr w:type="spellEnd"/>
      <w:r>
        <w:t xml:space="preserve"> Town Land (18AN826)</w:t>
      </w:r>
      <w:r w:rsidR="00BD6241">
        <w:t xml:space="preserve">: </w:t>
      </w:r>
      <w:hyperlink r:id="rId23" w:history="1">
        <w:r w:rsidR="006350F5">
          <w:rPr>
            <w:rStyle w:val="Hyperlink"/>
          </w:rPr>
          <w:t>https://core.tdar.org/project/6074/burles-town-land-18an826</w:t>
        </w:r>
      </w:hyperlink>
    </w:p>
    <w:p w:rsidR="00A26549" w:rsidRDefault="00A26549" w:rsidP="00184AEC">
      <w:r>
        <w:t xml:space="preserve">Maryland Genealogy Trails: </w:t>
      </w:r>
      <w:hyperlink r:id="rId24" w:history="1">
        <w:r>
          <w:rPr>
            <w:rStyle w:val="Hyperlink"/>
          </w:rPr>
          <w:t>http://genealogytrails.com/mary/annearundel/ourearlysettlers.html</w:t>
        </w:r>
      </w:hyperlink>
    </w:p>
    <w:p w:rsidR="00376A91" w:rsidRDefault="00376A91" w:rsidP="00184AEC">
      <w:r>
        <w:t xml:space="preserve">Maryland Historical Magazine: </w:t>
      </w:r>
      <w:hyperlink r:id="rId25" w:history="1">
        <w:r w:rsidR="00803E2A">
          <w:rPr>
            <w:rStyle w:val="Hyperlink"/>
          </w:rPr>
          <w:t>http://archive.org/stream/msa_sc_5881_1_87/msa_sc_5881_1_87_djvu.txt</w:t>
        </w:r>
      </w:hyperlink>
    </w:p>
    <w:p w:rsidR="00A26549" w:rsidRDefault="00A26549" w:rsidP="00184AEC">
      <w:r>
        <w:t>Maryland Manual On-Line</w:t>
      </w:r>
      <w:r w:rsidR="00803E2A">
        <w:t>, September 1927</w:t>
      </w:r>
      <w:r>
        <w:t xml:space="preserve">: </w:t>
      </w:r>
      <w:hyperlink r:id="rId26" w:history="1">
        <w:r w:rsidR="00803E2A" w:rsidRPr="001364F9">
          <w:rPr>
            <w:rStyle w:val="Hyperlink"/>
          </w:rPr>
          <w:t>http:///msa.maryland.gov/msa/mdmanual/36loc/an/chron/html/anchron.html</w:t>
        </w:r>
      </w:hyperlink>
      <w:r w:rsidRPr="00A26549">
        <w:t xml:space="preserve"> </w:t>
      </w:r>
    </w:p>
    <w:p w:rsidR="00BD6241" w:rsidRDefault="00BD6241" w:rsidP="00184AEC">
      <w:pPr>
        <w:rPr>
          <w:rStyle w:val="Hyperlink"/>
        </w:rPr>
      </w:pPr>
      <w:r>
        <w:t xml:space="preserve">Pasadena/Marley Neck Small Area Neck: </w:t>
      </w:r>
      <w:hyperlink r:id="rId27" w:history="1">
        <w:r>
          <w:rPr>
            <w:rStyle w:val="Hyperlink"/>
          </w:rPr>
          <w:t>https://www.aacounty.org/departments/planning-and-zoning/long-range-planning/small-area-planning/forms-and-publications/PasadenaSAP_Final.pdf</w:t>
        </w:r>
      </w:hyperlink>
    </w:p>
    <w:p w:rsidR="002C249B" w:rsidRDefault="002C249B" w:rsidP="003A295F">
      <w:pPr>
        <w:rPr>
          <w:rStyle w:val="Hyperlink"/>
        </w:rPr>
      </w:pPr>
      <w:r>
        <w:t xml:space="preserve">South County Small Area Plan: </w:t>
      </w:r>
      <w:hyperlink r:id="rId28" w:history="1">
        <w:r>
          <w:rPr>
            <w:rStyle w:val="Hyperlink"/>
          </w:rPr>
          <w:t>https://www.aacounty.org/departments/planning-and-zoning/long-range-planning/small-area-planning/forms-and-publications/SouthCountySAP_Final.pdf</w:t>
        </w:r>
      </w:hyperlink>
    </w:p>
    <w:p w:rsidR="003A295F" w:rsidRDefault="003A295F" w:rsidP="003A295F">
      <w:r>
        <w:t xml:space="preserve">Williams, Richard, </w:t>
      </w:r>
      <w:r w:rsidRPr="003A295F">
        <w:rPr>
          <w:i/>
        </w:rPr>
        <w:t>Chew of Virginia and Maryland</w:t>
      </w:r>
      <w:r>
        <w:t xml:space="preserve">, 1913: </w:t>
      </w:r>
      <w:hyperlink r:id="rId29" w:history="1">
        <w:r>
          <w:rPr>
            <w:rStyle w:val="Hyperlink"/>
          </w:rPr>
          <w:t>https://www.genealogy.com/forum/surnames/topics/chew/851/</w:t>
        </w:r>
      </w:hyperlink>
    </w:p>
    <w:p w:rsidR="00D319B2" w:rsidRDefault="00D319B2" w:rsidP="00184AEC"/>
    <w:p w:rsidR="00D319B2" w:rsidRDefault="00D319B2" w:rsidP="00D319B2">
      <w:r>
        <w:rPr>
          <w:b/>
        </w:rPr>
        <w:t>Books:</w:t>
      </w:r>
    </w:p>
    <w:p w:rsidR="002C249B" w:rsidRDefault="002C249B" w:rsidP="002C249B">
      <w:r>
        <w:t xml:space="preserve">McMahon, John Van Lear, </w:t>
      </w:r>
      <w:r w:rsidRPr="002C249B">
        <w:rPr>
          <w:i/>
        </w:rPr>
        <w:t>An Historical View of the Government of Maryland: From Its Colonization to the Present Day Vol. 1</w:t>
      </w:r>
      <w:r>
        <w:t xml:space="preserve">, Baltimore, MD: </w:t>
      </w:r>
      <w:proofErr w:type="spellStart"/>
      <w:r>
        <w:t>F.Lucas</w:t>
      </w:r>
      <w:proofErr w:type="spellEnd"/>
      <w:r>
        <w:t>, Jr. Cushing &amp; Sons</w:t>
      </w:r>
      <w:proofErr w:type="gramStart"/>
      <w:r>
        <w:t>,1831</w:t>
      </w:r>
      <w:proofErr w:type="gramEnd"/>
      <w:r>
        <w:t>.</w:t>
      </w:r>
    </w:p>
    <w:p w:rsidR="00D319B2" w:rsidRDefault="00D319B2" w:rsidP="00D319B2">
      <w:r>
        <w:t xml:space="preserve">Ridgely, Helen W., </w:t>
      </w:r>
      <w:r w:rsidRPr="00D319B2">
        <w:rPr>
          <w:i/>
        </w:rPr>
        <w:t>Historic Graves of Maryland and the District of Columbia</w:t>
      </w:r>
      <w:r>
        <w:t>, New York, NY: Grafton Press, 1908.</w:t>
      </w:r>
    </w:p>
    <w:p w:rsidR="00376A91" w:rsidRDefault="00376A91" w:rsidP="00D319B2">
      <w:proofErr w:type="spellStart"/>
      <w:proofErr w:type="gramStart"/>
      <w:r>
        <w:t>Sioussat</w:t>
      </w:r>
      <w:proofErr w:type="spellEnd"/>
      <w:r>
        <w:t xml:space="preserve">, Anne Middleton </w:t>
      </w:r>
      <w:proofErr w:type="spellStart"/>
      <w:r>
        <w:t>Leakin</w:t>
      </w:r>
      <w:proofErr w:type="spellEnd"/>
      <w:r>
        <w:t xml:space="preserve">, </w:t>
      </w:r>
      <w:r w:rsidRPr="00376A91">
        <w:rPr>
          <w:i/>
        </w:rPr>
        <w:t>Old Manors in the Colony of Maryland, Volume 2</w:t>
      </w:r>
      <w:r>
        <w:t xml:space="preserve">, Library of the University of </w:t>
      </w:r>
      <w:proofErr w:type="spellStart"/>
      <w:r>
        <w:t>Virgina</w:t>
      </w:r>
      <w:proofErr w:type="spellEnd"/>
      <w:r>
        <w:t>, 1913.</w:t>
      </w:r>
      <w:proofErr w:type="gramEnd"/>
    </w:p>
    <w:sectPr w:rsidR="0037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D63"/>
    <w:multiLevelType w:val="hybridMultilevel"/>
    <w:tmpl w:val="41E0B92C"/>
    <w:lvl w:ilvl="0" w:tplc="C35AC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CC3A3A"/>
    <w:multiLevelType w:val="hybridMultilevel"/>
    <w:tmpl w:val="1E1E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907CE"/>
    <w:multiLevelType w:val="hybridMultilevel"/>
    <w:tmpl w:val="9A16A96E"/>
    <w:lvl w:ilvl="0" w:tplc="A468D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FF"/>
    <w:rsid w:val="00077A31"/>
    <w:rsid w:val="000E7551"/>
    <w:rsid w:val="001069F3"/>
    <w:rsid w:val="00125B5D"/>
    <w:rsid w:val="00146256"/>
    <w:rsid w:val="00175BEE"/>
    <w:rsid w:val="00184AEC"/>
    <w:rsid w:val="001D6092"/>
    <w:rsid w:val="001E3A3E"/>
    <w:rsid w:val="00211011"/>
    <w:rsid w:val="002320C4"/>
    <w:rsid w:val="00266115"/>
    <w:rsid w:val="0027250C"/>
    <w:rsid w:val="00291991"/>
    <w:rsid w:val="00292780"/>
    <w:rsid w:val="002C2283"/>
    <w:rsid w:val="002C249B"/>
    <w:rsid w:val="002F55A5"/>
    <w:rsid w:val="00335AA0"/>
    <w:rsid w:val="00376A91"/>
    <w:rsid w:val="003A295F"/>
    <w:rsid w:val="003A36F2"/>
    <w:rsid w:val="003D3BAF"/>
    <w:rsid w:val="00416FFF"/>
    <w:rsid w:val="00422535"/>
    <w:rsid w:val="00430D63"/>
    <w:rsid w:val="00454E21"/>
    <w:rsid w:val="004E2D03"/>
    <w:rsid w:val="00502945"/>
    <w:rsid w:val="0052542F"/>
    <w:rsid w:val="00552C84"/>
    <w:rsid w:val="005671ED"/>
    <w:rsid w:val="005C41A8"/>
    <w:rsid w:val="006350F5"/>
    <w:rsid w:val="006371F1"/>
    <w:rsid w:val="00640662"/>
    <w:rsid w:val="00645217"/>
    <w:rsid w:val="0067420C"/>
    <w:rsid w:val="006F6D59"/>
    <w:rsid w:val="00745E99"/>
    <w:rsid w:val="00760F0A"/>
    <w:rsid w:val="007861E4"/>
    <w:rsid w:val="00803E2A"/>
    <w:rsid w:val="00845849"/>
    <w:rsid w:val="00866B4B"/>
    <w:rsid w:val="008A2F95"/>
    <w:rsid w:val="008A6B1D"/>
    <w:rsid w:val="008E0886"/>
    <w:rsid w:val="008F1083"/>
    <w:rsid w:val="009066A2"/>
    <w:rsid w:val="009466E3"/>
    <w:rsid w:val="0096189F"/>
    <w:rsid w:val="009C5090"/>
    <w:rsid w:val="009F1685"/>
    <w:rsid w:val="00A26549"/>
    <w:rsid w:val="00A77E24"/>
    <w:rsid w:val="00AA7610"/>
    <w:rsid w:val="00AB0E49"/>
    <w:rsid w:val="00AD595B"/>
    <w:rsid w:val="00BD6241"/>
    <w:rsid w:val="00BE655D"/>
    <w:rsid w:val="00C62ECA"/>
    <w:rsid w:val="00C93669"/>
    <w:rsid w:val="00D12F3E"/>
    <w:rsid w:val="00D319B2"/>
    <w:rsid w:val="00D74313"/>
    <w:rsid w:val="00D74AFE"/>
    <w:rsid w:val="00DD4DC0"/>
    <w:rsid w:val="00DD672B"/>
    <w:rsid w:val="00DD75A2"/>
    <w:rsid w:val="00DE45DA"/>
    <w:rsid w:val="00E634FC"/>
    <w:rsid w:val="00EA569B"/>
    <w:rsid w:val="00EC4A8F"/>
    <w:rsid w:val="00F71549"/>
    <w:rsid w:val="00FD3A12"/>
    <w:rsid w:val="00FE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FF"/>
  </w:style>
  <w:style w:type="paragraph" w:styleId="Heading1">
    <w:name w:val="heading 1"/>
    <w:basedOn w:val="Normal"/>
    <w:next w:val="Normal"/>
    <w:link w:val="Heading1Char"/>
    <w:uiPriority w:val="9"/>
    <w:qFormat/>
    <w:rsid w:val="00416FF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16FF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16FF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16FF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16FF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16FF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16FF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16F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16F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F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16FF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16FFF"/>
    <w:rPr>
      <w:caps/>
      <w:color w:val="622423" w:themeColor="accent2" w:themeShade="7F"/>
      <w:sz w:val="24"/>
      <w:szCs w:val="24"/>
    </w:rPr>
  </w:style>
  <w:style w:type="character" w:customStyle="1" w:styleId="Heading4Char">
    <w:name w:val="Heading 4 Char"/>
    <w:basedOn w:val="DefaultParagraphFont"/>
    <w:link w:val="Heading4"/>
    <w:uiPriority w:val="9"/>
    <w:semiHidden/>
    <w:rsid w:val="00416FFF"/>
    <w:rPr>
      <w:caps/>
      <w:color w:val="622423" w:themeColor="accent2" w:themeShade="7F"/>
      <w:spacing w:val="10"/>
    </w:rPr>
  </w:style>
  <w:style w:type="character" w:customStyle="1" w:styleId="Heading5Char">
    <w:name w:val="Heading 5 Char"/>
    <w:basedOn w:val="DefaultParagraphFont"/>
    <w:link w:val="Heading5"/>
    <w:uiPriority w:val="9"/>
    <w:semiHidden/>
    <w:rsid w:val="00416FFF"/>
    <w:rPr>
      <w:caps/>
      <w:color w:val="622423" w:themeColor="accent2" w:themeShade="7F"/>
      <w:spacing w:val="10"/>
    </w:rPr>
  </w:style>
  <w:style w:type="character" w:customStyle="1" w:styleId="Heading6Char">
    <w:name w:val="Heading 6 Char"/>
    <w:basedOn w:val="DefaultParagraphFont"/>
    <w:link w:val="Heading6"/>
    <w:uiPriority w:val="9"/>
    <w:semiHidden/>
    <w:rsid w:val="00416FFF"/>
    <w:rPr>
      <w:caps/>
      <w:color w:val="943634" w:themeColor="accent2" w:themeShade="BF"/>
      <w:spacing w:val="10"/>
    </w:rPr>
  </w:style>
  <w:style w:type="character" w:customStyle="1" w:styleId="Heading7Char">
    <w:name w:val="Heading 7 Char"/>
    <w:basedOn w:val="DefaultParagraphFont"/>
    <w:link w:val="Heading7"/>
    <w:uiPriority w:val="9"/>
    <w:semiHidden/>
    <w:rsid w:val="00416FFF"/>
    <w:rPr>
      <w:i/>
      <w:iCs/>
      <w:caps/>
      <w:color w:val="943634" w:themeColor="accent2" w:themeShade="BF"/>
      <w:spacing w:val="10"/>
    </w:rPr>
  </w:style>
  <w:style w:type="character" w:customStyle="1" w:styleId="Heading8Char">
    <w:name w:val="Heading 8 Char"/>
    <w:basedOn w:val="DefaultParagraphFont"/>
    <w:link w:val="Heading8"/>
    <w:uiPriority w:val="9"/>
    <w:semiHidden/>
    <w:rsid w:val="00416FFF"/>
    <w:rPr>
      <w:caps/>
      <w:spacing w:val="10"/>
      <w:sz w:val="20"/>
      <w:szCs w:val="20"/>
    </w:rPr>
  </w:style>
  <w:style w:type="character" w:customStyle="1" w:styleId="Heading9Char">
    <w:name w:val="Heading 9 Char"/>
    <w:basedOn w:val="DefaultParagraphFont"/>
    <w:link w:val="Heading9"/>
    <w:uiPriority w:val="9"/>
    <w:semiHidden/>
    <w:rsid w:val="00416FFF"/>
    <w:rPr>
      <w:i/>
      <w:iCs/>
      <w:caps/>
      <w:spacing w:val="10"/>
      <w:sz w:val="20"/>
      <w:szCs w:val="20"/>
    </w:rPr>
  </w:style>
  <w:style w:type="paragraph" w:styleId="Caption">
    <w:name w:val="caption"/>
    <w:basedOn w:val="Normal"/>
    <w:next w:val="Normal"/>
    <w:uiPriority w:val="35"/>
    <w:semiHidden/>
    <w:unhideWhenUsed/>
    <w:qFormat/>
    <w:rsid w:val="00416FFF"/>
    <w:rPr>
      <w:caps/>
      <w:spacing w:val="10"/>
      <w:sz w:val="18"/>
      <w:szCs w:val="18"/>
    </w:rPr>
  </w:style>
  <w:style w:type="paragraph" w:styleId="Title">
    <w:name w:val="Title"/>
    <w:basedOn w:val="Normal"/>
    <w:next w:val="Normal"/>
    <w:link w:val="TitleChar"/>
    <w:uiPriority w:val="10"/>
    <w:qFormat/>
    <w:rsid w:val="00416F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16FFF"/>
    <w:rPr>
      <w:caps/>
      <w:color w:val="632423" w:themeColor="accent2" w:themeShade="80"/>
      <w:spacing w:val="50"/>
      <w:sz w:val="44"/>
      <w:szCs w:val="44"/>
    </w:rPr>
  </w:style>
  <w:style w:type="paragraph" w:styleId="Subtitle">
    <w:name w:val="Subtitle"/>
    <w:basedOn w:val="Normal"/>
    <w:next w:val="Normal"/>
    <w:link w:val="SubtitleChar"/>
    <w:uiPriority w:val="11"/>
    <w:qFormat/>
    <w:rsid w:val="00416F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16FFF"/>
    <w:rPr>
      <w:caps/>
      <w:spacing w:val="20"/>
      <w:sz w:val="18"/>
      <w:szCs w:val="18"/>
    </w:rPr>
  </w:style>
  <w:style w:type="character" w:styleId="Strong">
    <w:name w:val="Strong"/>
    <w:uiPriority w:val="22"/>
    <w:qFormat/>
    <w:rsid w:val="00416FFF"/>
    <w:rPr>
      <w:b/>
      <w:bCs/>
      <w:color w:val="943634" w:themeColor="accent2" w:themeShade="BF"/>
      <w:spacing w:val="5"/>
    </w:rPr>
  </w:style>
  <w:style w:type="character" w:styleId="Emphasis">
    <w:name w:val="Emphasis"/>
    <w:uiPriority w:val="20"/>
    <w:qFormat/>
    <w:rsid w:val="00416FFF"/>
    <w:rPr>
      <w:caps/>
      <w:spacing w:val="5"/>
      <w:sz w:val="20"/>
      <w:szCs w:val="20"/>
    </w:rPr>
  </w:style>
  <w:style w:type="paragraph" w:styleId="NoSpacing">
    <w:name w:val="No Spacing"/>
    <w:basedOn w:val="Normal"/>
    <w:link w:val="NoSpacingChar"/>
    <w:uiPriority w:val="1"/>
    <w:qFormat/>
    <w:rsid w:val="00416FFF"/>
    <w:pPr>
      <w:spacing w:after="0" w:line="240" w:lineRule="auto"/>
    </w:pPr>
  </w:style>
  <w:style w:type="paragraph" w:styleId="ListParagraph">
    <w:name w:val="List Paragraph"/>
    <w:basedOn w:val="Normal"/>
    <w:uiPriority w:val="34"/>
    <w:qFormat/>
    <w:rsid w:val="00416FFF"/>
    <w:pPr>
      <w:ind w:left="720"/>
      <w:contextualSpacing/>
    </w:pPr>
  </w:style>
  <w:style w:type="paragraph" w:styleId="Quote">
    <w:name w:val="Quote"/>
    <w:basedOn w:val="Normal"/>
    <w:next w:val="Normal"/>
    <w:link w:val="QuoteChar"/>
    <w:uiPriority w:val="29"/>
    <w:qFormat/>
    <w:rsid w:val="00416FFF"/>
    <w:rPr>
      <w:i/>
      <w:iCs/>
    </w:rPr>
  </w:style>
  <w:style w:type="character" w:customStyle="1" w:styleId="QuoteChar">
    <w:name w:val="Quote Char"/>
    <w:basedOn w:val="DefaultParagraphFont"/>
    <w:link w:val="Quote"/>
    <w:uiPriority w:val="29"/>
    <w:rsid w:val="00416FFF"/>
    <w:rPr>
      <w:i/>
      <w:iCs/>
    </w:rPr>
  </w:style>
  <w:style w:type="paragraph" w:styleId="IntenseQuote">
    <w:name w:val="Intense Quote"/>
    <w:basedOn w:val="Normal"/>
    <w:next w:val="Normal"/>
    <w:link w:val="IntenseQuoteChar"/>
    <w:uiPriority w:val="30"/>
    <w:qFormat/>
    <w:rsid w:val="00416FF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16FFF"/>
    <w:rPr>
      <w:caps/>
      <w:color w:val="622423" w:themeColor="accent2" w:themeShade="7F"/>
      <w:spacing w:val="5"/>
      <w:sz w:val="20"/>
      <w:szCs w:val="20"/>
    </w:rPr>
  </w:style>
  <w:style w:type="character" w:styleId="SubtleEmphasis">
    <w:name w:val="Subtle Emphasis"/>
    <w:uiPriority w:val="19"/>
    <w:qFormat/>
    <w:rsid w:val="00416FFF"/>
    <w:rPr>
      <w:i/>
      <w:iCs/>
    </w:rPr>
  </w:style>
  <w:style w:type="character" w:styleId="IntenseEmphasis">
    <w:name w:val="Intense Emphasis"/>
    <w:uiPriority w:val="21"/>
    <w:qFormat/>
    <w:rsid w:val="00416FFF"/>
    <w:rPr>
      <w:i/>
      <w:iCs/>
      <w:caps/>
      <w:spacing w:val="10"/>
      <w:sz w:val="20"/>
      <w:szCs w:val="20"/>
    </w:rPr>
  </w:style>
  <w:style w:type="character" w:styleId="SubtleReference">
    <w:name w:val="Subtle Reference"/>
    <w:basedOn w:val="DefaultParagraphFont"/>
    <w:uiPriority w:val="31"/>
    <w:qFormat/>
    <w:rsid w:val="00416FF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16FF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16FF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16FFF"/>
    <w:pPr>
      <w:outlineLvl w:val="9"/>
    </w:pPr>
    <w:rPr>
      <w:lang w:bidi="en-US"/>
    </w:rPr>
  </w:style>
  <w:style w:type="character" w:customStyle="1" w:styleId="NoSpacingChar">
    <w:name w:val="No Spacing Char"/>
    <w:basedOn w:val="DefaultParagraphFont"/>
    <w:link w:val="NoSpacing"/>
    <w:uiPriority w:val="1"/>
    <w:rsid w:val="00416FFF"/>
  </w:style>
  <w:style w:type="character" w:styleId="Hyperlink">
    <w:name w:val="Hyperlink"/>
    <w:basedOn w:val="DefaultParagraphFont"/>
    <w:uiPriority w:val="99"/>
    <w:unhideWhenUsed/>
    <w:rsid w:val="00BE655D"/>
    <w:rPr>
      <w:color w:val="0000FF" w:themeColor="hyperlink"/>
      <w:u w:val="single"/>
    </w:rPr>
  </w:style>
  <w:style w:type="character" w:styleId="FollowedHyperlink">
    <w:name w:val="FollowedHyperlink"/>
    <w:basedOn w:val="DefaultParagraphFont"/>
    <w:uiPriority w:val="99"/>
    <w:semiHidden/>
    <w:unhideWhenUsed/>
    <w:rsid w:val="003A36F2"/>
    <w:rPr>
      <w:color w:val="800080" w:themeColor="followedHyperlink"/>
      <w:u w:val="single"/>
    </w:rPr>
  </w:style>
  <w:style w:type="paragraph" w:styleId="BalloonText">
    <w:name w:val="Balloon Text"/>
    <w:basedOn w:val="Normal"/>
    <w:link w:val="BalloonTextChar"/>
    <w:uiPriority w:val="99"/>
    <w:semiHidden/>
    <w:unhideWhenUsed/>
    <w:rsid w:val="0021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11"/>
    <w:rPr>
      <w:rFonts w:ascii="Tahoma" w:hAnsi="Tahoma" w:cs="Tahoma"/>
      <w:sz w:val="16"/>
      <w:szCs w:val="16"/>
    </w:rPr>
  </w:style>
  <w:style w:type="character" w:customStyle="1" w:styleId="addmd">
    <w:name w:val="addmd"/>
    <w:basedOn w:val="DefaultParagraphFont"/>
    <w:rsid w:val="00A26549"/>
  </w:style>
  <w:style w:type="paragraph" w:customStyle="1" w:styleId="gb-buy-options-link">
    <w:name w:val="gb-buy-options-link"/>
    <w:basedOn w:val="Normal"/>
    <w:rsid w:val="00D31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D319B2"/>
  </w:style>
  <w:style w:type="character" w:customStyle="1" w:styleId="num-ratings">
    <w:name w:val="num-ratings"/>
    <w:basedOn w:val="DefaultParagraphFont"/>
    <w:rsid w:val="00D319B2"/>
  </w:style>
  <w:style w:type="character" w:customStyle="1" w:styleId="count">
    <w:name w:val="count"/>
    <w:basedOn w:val="DefaultParagraphFont"/>
    <w:rsid w:val="00D3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FF"/>
  </w:style>
  <w:style w:type="paragraph" w:styleId="Heading1">
    <w:name w:val="heading 1"/>
    <w:basedOn w:val="Normal"/>
    <w:next w:val="Normal"/>
    <w:link w:val="Heading1Char"/>
    <w:uiPriority w:val="9"/>
    <w:qFormat/>
    <w:rsid w:val="00416FF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16FF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16FF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16FF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16FF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16FF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16FF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16F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16F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F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16FF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16FFF"/>
    <w:rPr>
      <w:caps/>
      <w:color w:val="622423" w:themeColor="accent2" w:themeShade="7F"/>
      <w:sz w:val="24"/>
      <w:szCs w:val="24"/>
    </w:rPr>
  </w:style>
  <w:style w:type="character" w:customStyle="1" w:styleId="Heading4Char">
    <w:name w:val="Heading 4 Char"/>
    <w:basedOn w:val="DefaultParagraphFont"/>
    <w:link w:val="Heading4"/>
    <w:uiPriority w:val="9"/>
    <w:semiHidden/>
    <w:rsid w:val="00416FFF"/>
    <w:rPr>
      <w:caps/>
      <w:color w:val="622423" w:themeColor="accent2" w:themeShade="7F"/>
      <w:spacing w:val="10"/>
    </w:rPr>
  </w:style>
  <w:style w:type="character" w:customStyle="1" w:styleId="Heading5Char">
    <w:name w:val="Heading 5 Char"/>
    <w:basedOn w:val="DefaultParagraphFont"/>
    <w:link w:val="Heading5"/>
    <w:uiPriority w:val="9"/>
    <w:semiHidden/>
    <w:rsid w:val="00416FFF"/>
    <w:rPr>
      <w:caps/>
      <w:color w:val="622423" w:themeColor="accent2" w:themeShade="7F"/>
      <w:spacing w:val="10"/>
    </w:rPr>
  </w:style>
  <w:style w:type="character" w:customStyle="1" w:styleId="Heading6Char">
    <w:name w:val="Heading 6 Char"/>
    <w:basedOn w:val="DefaultParagraphFont"/>
    <w:link w:val="Heading6"/>
    <w:uiPriority w:val="9"/>
    <w:semiHidden/>
    <w:rsid w:val="00416FFF"/>
    <w:rPr>
      <w:caps/>
      <w:color w:val="943634" w:themeColor="accent2" w:themeShade="BF"/>
      <w:spacing w:val="10"/>
    </w:rPr>
  </w:style>
  <w:style w:type="character" w:customStyle="1" w:styleId="Heading7Char">
    <w:name w:val="Heading 7 Char"/>
    <w:basedOn w:val="DefaultParagraphFont"/>
    <w:link w:val="Heading7"/>
    <w:uiPriority w:val="9"/>
    <w:semiHidden/>
    <w:rsid w:val="00416FFF"/>
    <w:rPr>
      <w:i/>
      <w:iCs/>
      <w:caps/>
      <w:color w:val="943634" w:themeColor="accent2" w:themeShade="BF"/>
      <w:spacing w:val="10"/>
    </w:rPr>
  </w:style>
  <w:style w:type="character" w:customStyle="1" w:styleId="Heading8Char">
    <w:name w:val="Heading 8 Char"/>
    <w:basedOn w:val="DefaultParagraphFont"/>
    <w:link w:val="Heading8"/>
    <w:uiPriority w:val="9"/>
    <w:semiHidden/>
    <w:rsid w:val="00416FFF"/>
    <w:rPr>
      <w:caps/>
      <w:spacing w:val="10"/>
      <w:sz w:val="20"/>
      <w:szCs w:val="20"/>
    </w:rPr>
  </w:style>
  <w:style w:type="character" w:customStyle="1" w:styleId="Heading9Char">
    <w:name w:val="Heading 9 Char"/>
    <w:basedOn w:val="DefaultParagraphFont"/>
    <w:link w:val="Heading9"/>
    <w:uiPriority w:val="9"/>
    <w:semiHidden/>
    <w:rsid w:val="00416FFF"/>
    <w:rPr>
      <w:i/>
      <w:iCs/>
      <w:caps/>
      <w:spacing w:val="10"/>
      <w:sz w:val="20"/>
      <w:szCs w:val="20"/>
    </w:rPr>
  </w:style>
  <w:style w:type="paragraph" w:styleId="Caption">
    <w:name w:val="caption"/>
    <w:basedOn w:val="Normal"/>
    <w:next w:val="Normal"/>
    <w:uiPriority w:val="35"/>
    <w:semiHidden/>
    <w:unhideWhenUsed/>
    <w:qFormat/>
    <w:rsid w:val="00416FFF"/>
    <w:rPr>
      <w:caps/>
      <w:spacing w:val="10"/>
      <w:sz w:val="18"/>
      <w:szCs w:val="18"/>
    </w:rPr>
  </w:style>
  <w:style w:type="paragraph" w:styleId="Title">
    <w:name w:val="Title"/>
    <w:basedOn w:val="Normal"/>
    <w:next w:val="Normal"/>
    <w:link w:val="TitleChar"/>
    <w:uiPriority w:val="10"/>
    <w:qFormat/>
    <w:rsid w:val="00416F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16FFF"/>
    <w:rPr>
      <w:caps/>
      <w:color w:val="632423" w:themeColor="accent2" w:themeShade="80"/>
      <w:spacing w:val="50"/>
      <w:sz w:val="44"/>
      <w:szCs w:val="44"/>
    </w:rPr>
  </w:style>
  <w:style w:type="paragraph" w:styleId="Subtitle">
    <w:name w:val="Subtitle"/>
    <w:basedOn w:val="Normal"/>
    <w:next w:val="Normal"/>
    <w:link w:val="SubtitleChar"/>
    <w:uiPriority w:val="11"/>
    <w:qFormat/>
    <w:rsid w:val="00416F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16FFF"/>
    <w:rPr>
      <w:caps/>
      <w:spacing w:val="20"/>
      <w:sz w:val="18"/>
      <w:szCs w:val="18"/>
    </w:rPr>
  </w:style>
  <w:style w:type="character" w:styleId="Strong">
    <w:name w:val="Strong"/>
    <w:uiPriority w:val="22"/>
    <w:qFormat/>
    <w:rsid w:val="00416FFF"/>
    <w:rPr>
      <w:b/>
      <w:bCs/>
      <w:color w:val="943634" w:themeColor="accent2" w:themeShade="BF"/>
      <w:spacing w:val="5"/>
    </w:rPr>
  </w:style>
  <w:style w:type="character" w:styleId="Emphasis">
    <w:name w:val="Emphasis"/>
    <w:uiPriority w:val="20"/>
    <w:qFormat/>
    <w:rsid w:val="00416FFF"/>
    <w:rPr>
      <w:caps/>
      <w:spacing w:val="5"/>
      <w:sz w:val="20"/>
      <w:szCs w:val="20"/>
    </w:rPr>
  </w:style>
  <w:style w:type="paragraph" w:styleId="NoSpacing">
    <w:name w:val="No Spacing"/>
    <w:basedOn w:val="Normal"/>
    <w:link w:val="NoSpacingChar"/>
    <w:uiPriority w:val="1"/>
    <w:qFormat/>
    <w:rsid w:val="00416FFF"/>
    <w:pPr>
      <w:spacing w:after="0" w:line="240" w:lineRule="auto"/>
    </w:pPr>
  </w:style>
  <w:style w:type="paragraph" w:styleId="ListParagraph">
    <w:name w:val="List Paragraph"/>
    <w:basedOn w:val="Normal"/>
    <w:uiPriority w:val="34"/>
    <w:qFormat/>
    <w:rsid w:val="00416FFF"/>
    <w:pPr>
      <w:ind w:left="720"/>
      <w:contextualSpacing/>
    </w:pPr>
  </w:style>
  <w:style w:type="paragraph" w:styleId="Quote">
    <w:name w:val="Quote"/>
    <w:basedOn w:val="Normal"/>
    <w:next w:val="Normal"/>
    <w:link w:val="QuoteChar"/>
    <w:uiPriority w:val="29"/>
    <w:qFormat/>
    <w:rsid w:val="00416FFF"/>
    <w:rPr>
      <w:i/>
      <w:iCs/>
    </w:rPr>
  </w:style>
  <w:style w:type="character" w:customStyle="1" w:styleId="QuoteChar">
    <w:name w:val="Quote Char"/>
    <w:basedOn w:val="DefaultParagraphFont"/>
    <w:link w:val="Quote"/>
    <w:uiPriority w:val="29"/>
    <w:rsid w:val="00416FFF"/>
    <w:rPr>
      <w:i/>
      <w:iCs/>
    </w:rPr>
  </w:style>
  <w:style w:type="paragraph" w:styleId="IntenseQuote">
    <w:name w:val="Intense Quote"/>
    <w:basedOn w:val="Normal"/>
    <w:next w:val="Normal"/>
    <w:link w:val="IntenseQuoteChar"/>
    <w:uiPriority w:val="30"/>
    <w:qFormat/>
    <w:rsid w:val="00416FF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16FFF"/>
    <w:rPr>
      <w:caps/>
      <w:color w:val="622423" w:themeColor="accent2" w:themeShade="7F"/>
      <w:spacing w:val="5"/>
      <w:sz w:val="20"/>
      <w:szCs w:val="20"/>
    </w:rPr>
  </w:style>
  <w:style w:type="character" w:styleId="SubtleEmphasis">
    <w:name w:val="Subtle Emphasis"/>
    <w:uiPriority w:val="19"/>
    <w:qFormat/>
    <w:rsid w:val="00416FFF"/>
    <w:rPr>
      <w:i/>
      <w:iCs/>
    </w:rPr>
  </w:style>
  <w:style w:type="character" w:styleId="IntenseEmphasis">
    <w:name w:val="Intense Emphasis"/>
    <w:uiPriority w:val="21"/>
    <w:qFormat/>
    <w:rsid w:val="00416FFF"/>
    <w:rPr>
      <w:i/>
      <w:iCs/>
      <w:caps/>
      <w:spacing w:val="10"/>
      <w:sz w:val="20"/>
      <w:szCs w:val="20"/>
    </w:rPr>
  </w:style>
  <w:style w:type="character" w:styleId="SubtleReference">
    <w:name w:val="Subtle Reference"/>
    <w:basedOn w:val="DefaultParagraphFont"/>
    <w:uiPriority w:val="31"/>
    <w:qFormat/>
    <w:rsid w:val="00416FF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16FF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16FF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16FFF"/>
    <w:pPr>
      <w:outlineLvl w:val="9"/>
    </w:pPr>
    <w:rPr>
      <w:lang w:bidi="en-US"/>
    </w:rPr>
  </w:style>
  <w:style w:type="character" w:customStyle="1" w:styleId="NoSpacingChar">
    <w:name w:val="No Spacing Char"/>
    <w:basedOn w:val="DefaultParagraphFont"/>
    <w:link w:val="NoSpacing"/>
    <w:uiPriority w:val="1"/>
    <w:rsid w:val="00416FFF"/>
  </w:style>
  <w:style w:type="character" w:styleId="Hyperlink">
    <w:name w:val="Hyperlink"/>
    <w:basedOn w:val="DefaultParagraphFont"/>
    <w:uiPriority w:val="99"/>
    <w:unhideWhenUsed/>
    <w:rsid w:val="00BE655D"/>
    <w:rPr>
      <w:color w:val="0000FF" w:themeColor="hyperlink"/>
      <w:u w:val="single"/>
    </w:rPr>
  </w:style>
  <w:style w:type="character" w:styleId="FollowedHyperlink">
    <w:name w:val="FollowedHyperlink"/>
    <w:basedOn w:val="DefaultParagraphFont"/>
    <w:uiPriority w:val="99"/>
    <w:semiHidden/>
    <w:unhideWhenUsed/>
    <w:rsid w:val="003A36F2"/>
    <w:rPr>
      <w:color w:val="800080" w:themeColor="followedHyperlink"/>
      <w:u w:val="single"/>
    </w:rPr>
  </w:style>
  <w:style w:type="paragraph" w:styleId="BalloonText">
    <w:name w:val="Balloon Text"/>
    <w:basedOn w:val="Normal"/>
    <w:link w:val="BalloonTextChar"/>
    <w:uiPriority w:val="99"/>
    <w:semiHidden/>
    <w:unhideWhenUsed/>
    <w:rsid w:val="0021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11"/>
    <w:rPr>
      <w:rFonts w:ascii="Tahoma" w:hAnsi="Tahoma" w:cs="Tahoma"/>
      <w:sz w:val="16"/>
      <w:szCs w:val="16"/>
    </w:rPr>
  </w:style>
  <w:style w:type="character" w:customStyle="1" w:styleId="addmd">
    <w:name w:val="addmd"/>
    <w:basedOn w:val="DefaultParagraphFont"/>
    <w:rsid w:val="00A26549"/>
  </w:style>
  <w:style w:type="paragraph" w:customStyle="1" w:styleId="gb-buy-options-link">
    <w:name w:val="gb-buy-options-link"/>
    <w:basedOn w:val="Normal"/>
    <w:rsid w:val="00D31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D319B2"/>
  </w:style>
  <w:style w:type="character" w:customStyle="1" w:styleId="num-ratings">
    <w:name w:val="num-ratings"/>
    <w:basedOn w:val="DefaultParagraphFont"/>
    <w:rsid w:val="00D319B2"/>
  </w:style>
  <w:style w:type="character" w:customStyle="1" w:styleId="count">
    <w:name w:val="count"/>
    <w:basedOn w:val="DefaultParagraphFont"/>
    <w:rsid w:val="00D3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0843">
      <w:bodyDiv w:val="1"/>
      <w:marLeft w:val="0"/>
      <w:marRight w:val="0"/>
      <w:marTop w:val="0"/>
      <w:marBottom w:val="0"/>
      <w:divBdr>
        <w:top w:val="none" w:sz="0" w:space="0" w:color="auto"/>
        <w:left w:val="none" w:sz="0" w:space="0" w:color="auto"/>
        <w:bottom w:val="none" w:sz="0" w:space="0" w:color="auto"/>
        <w:right w:val="none" w:sz="0" w:space="0" w:color="auto"/>
      </w:divBdr>
    </w:div>
    <w:div w:id="607006147">
      <w:bodyDiv w:val="1"/>
      <w:marLeft w:val="0"/>
      <w:marRight w:val="0"/>
      <w:marTop w:val="0"/>
      <w:marBottom w:val="0"/>
      <w:divBdr>
        <w:top w:val="none" w:sz="0" w:space="0" w:color="auto"/>
        <w:left w:val="none" w:sz="0" w:space="0" w:color="auto"/>
        <w:bottom w:val="none" w:sz="0" w:space="0" w:color="auto"/>
        <w:right w:val="none" w:sz="0" w:space="0" w:color="auto"/>
      </w:divBdr>
    </w:div>
    <w:div w:id="1227565278">
      <w:bodyDiv w:val="1"/>
      <w:marLeft w:val="0"/>
      <w:marRight w:val="0"/>
      <w:marTop w:val="0"/>
      <w:marBottom w:val="0"/>
      <w:divBdr>
        <w:top w:val="none" w:sz="0" w:space="0" w:color="auto"/>
        <w:left w:val="none" w:sz="0" w:space="0" w:color="auto"/>
        <w:bottom w:val="none" w:sz="0" w:space="0" w:color="auto"/>
        <w:right w:val="none" w:sz="0" w:space="0" w:color="auto"/>
      </w:divBdr>
    </w:div>
    <w:div w:id="1294873923">
      <w:bodyDiv w:val="1"/>
      <w:marLeft w:val="0"/>
      <w:marRight w:val="0"/>
      <w:marTop w:val="0"/>
      <w:marBottom w:val="0"/>
      <w:divBdr>
        <w:top w:val="none" w:sz="0" w:space="0" w:color="auto"/>
        <w:left w:val="none" w:sz="0" w:space="0" w:color="auto"/>
        <w:bottom w:val="none" w:sz="0" w:space="0" w:color="auto"/>
        <w:right w:val="none" w:sz="0" w:space="0" w:color="auto"/>
      </w:divBdr>
      <w:divsChild>
        <w:div w:id="999849067">
          <w:marLeft w:val="0"/>
          <w:marRight w:val="0"/>
          <w:marTop w:val="0"/>
          <w:marBottom w:val="0"/>
          <w:divBdr>
            <w:top w:val="none" w:sz="0" w:space="0" w:color="auto"/>
            <w:left w:val="none" w:sz="0" w:space="0" w:color="auto"/>
            <w:bottom w:val="none" w:sz="0" w:space="0" w:color="auto"/>
            <w:right w:val="none" w:sz="0" w:space="0" w:color="auto"/>
          </w:divBdr>
          <w:divsChild>
            <w:div w:id="5134167">
              <w:marLeft w:val="0"/>
              <w:marRight w:val="150"/>
              <w:marTop w:val="0"/>
              <w:marBottom w:val="90"/>
              <w:divBdr>
                <w:top w:val="none" w:sz="0" w:space="0" w:color="auto"/>
                <w:left w:val="none" w:sz="0" w:space="0" w:color="auto"/>
                <w:bottom w:val="none" w:sz="0" w:space="0" w:color="auto"/>
                <w:right w:val="none" w:sz="0" w:space="0" w:color="auto"/>
              </w:divBdr>
              <w:divsChild>
                <w:div w:id="848299546">
                  <w:marLeft w:val="0"/>
                  <w:marRight w:val="0"/>
                  <w:marTop w:val="0"/>
                  <w:marBottom w:val="60"/>
                  <w:divBdr>
                    <w:top w:val="none" w:sz="0" w:space="0" w:color="auto"/>
                    <w:left w:val="none" w:sz="0" w:space="0" w:color="auto"/>
                    <w:bottom w:val="none" w:sz="0" w:space="0" w:color="auto"/>
                    <w:right w:val="none" w:sz="0" w:space="0" w:color="auto"/>
                  </w:divBdr>
                  <w:divsChild>
                    <w:div w:id="257295241">
                      <w:marLeft w:val="0"/>
                      <w:marRight w:val="0"/>
                      <w:marTop w:val="75"/>
                      <w:marBottom w:val="0"/>
                      <w:divBdr>
                        <w:top w:val="none" w:sz="0" w:space="0" w:color="auto"/>
                        <w:left w:val="none" w:sz="0" w:space="0" w:color="auto"/>
                        <w:bottom w:val="none" w:sz="0" w:space="0" w:color="auto"/>
                        <w:right w:val="none" w:sz="0" w:space="0" w:color="auto"/>
                      </w:divBdr>
                      <w:divsChild>
                        <w:div w:id="377323312">
                          <w:marLeft w:val="0"/>
                          <w:marRight w:val="120"/>
                          <w:marTop w:val="0"/>
                          <w:marBottom w:val="0"/>
                          <w:divBdr>
                            <w:top w:val="none" w:sz="0" w:space="0" w:color="auto"/>
                            <w:left w:val="none" w:sz="0" w:space="0" w:color="auto"/>
                            <w:bottom w:val="none" w:sz="0" w:space="0" w:color="auto"/>
                            <w:right w:val="none" w:sz="0" w:space="0" w:color="auto"/>
                          </w:divBdr>
                        </w:div>
                        <w:div w:id="95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4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77879068">
      <w:bodyDiv w:val="1"/>
      <w:marLeft w:val="0"/>
      <w:marRight w:val="0"/>
      <w:marTop w:val="0"/>
      <w:marBottom w:val="0"/>
      <w:divBdr>
        <w:top w:val="none" w:sz="0" w:space="0" w:color="auto"/>
        <w:left w:val="none" w:sz="0" w:space="0" w:color="auto"/>
        <w:bottom w:val="none" w:sz="0" w:space="0" w:color="auto"/>
        <w:right w:val="none" w:sz="0" w:space="0" w:color="auto"/>
      </w:divBdr>
    </w:div>
    <w:div w:id="2022781665">
      <w:bodyDiv w:val="1"/>
      <w:marLeft w:val="0"/>
      <w:marRight w:val="0"/>
      <w:marTop w:val="0"/>
      <w:marBottom w:val="0"/>
      <w:divBdr>
        <w:top w:val="none" w:sz="0" w:space="0" w:color="auto"/>
        <w:left w:val="none" w:sz="0" w:space="0" w:color="auto"/>
        <w:bottom w:val="none" w:sz="0" w:space="0" w:color="auto"/>
        <w:right w:val="none" w:sz="0" w:space="0" w:color="auto"/>
      </w:divBdr>
    </w:div>
    <w:div w:id="21197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LkwVAAAAYAAJ&amp;pg=PA29&amp;lpg=PA29&amp;dq=providence+anne+arundel+history&amp;source=bl&amp;ots=JOEQsFxyy3&amp;sig=DI_VzpRrlPBC8mYAE8yprje6v-A&amp;hl=en&amp;sa=X&amp;ved=0ahUKEwiA1ur09dTYAhXNMd8KHbJAAdg4FBDoAQgtMAE" TargetMode="External"/><Relationship Id="rId13" Type="http://schemas.openxmlformats.org/officeDocument/2006/relationships/hyperlink" Target="https://planning.maryland.gov/MSDC/Documents/zipcode_map/2013/annezc13.pdf" TargetMode="External"/><Relationship Id="rId18" Type="http://schemas.openxmlformats.org/officeDocument/2006/relationships/hyperlink" Target="https://www.genealogy.com/ftm/s/c/a/Jodie-Kay-Scales-IN/WEBSITE-0001/UHP-0003.html" TargetMode="External"/><Relationship Id="rId26" Type="http://schemas.openxmlformats.org/officeDocument/2006/relationships/hyperlink" Target="http:///msa.maryland.gov/msa/mdmanual/36loc/an/chron/html/anchron.html" TargetMode="External"/><Relationship Id="rId3" Type="http://schemas.openxmlformats.org/officeDocument/2006/relationships/styles" Target="styles.xml"/><Relationship Id="rId21" Type="http://schemas.openxmlformats.org/officeDocument/2006/relationships/hyperlink" Target="http://www.losttownsproject.org/" TargetMode="External"/><Relationship Id="rId7" Type="http://schemas.openxmlformats.org/officeDocument/2006/relationships/hyperlink" Target="https://books.google.com/books?id=Vr9ib-I1WlIC&amp;pg=PA5&amp;lpg=PA5&amp;dq=providence+anne+arundel+history&amp;source=bl&amp;ots=n4n2_BUWif&amp;sig=I0vnworRy3LF2uBxS9yJkfzYKlk&amp;hl=en&amp;sa=X&amp;ved=0ahUKEwi7tL2E99TYAhWsUd8KHer7DIY4HhDoAQhUMAk" TargetMode="External"/><Relationship Id="rId12" Type="http://schemas.openxmlformats.org/officeDocument/2006/relationships/hyperlink" Target="https://aagensoc.org/cpage.php?pt=27" TargetMode="External"/><Relationship Id="rId17" Type="http://schemas.openxmlformats.org/officeDocument/2006/relationships/hyperlink" Target="https://www.ancestry.com/mediaui-viewer/tree/37124903/person/29346361876/media/2b853035-6714-473c-a31e-8454e9fd3a6b" TargetMode="External"/><Relationship Id="rId25" Type="http://schemas.openxmlformats.org/officeDocument/2006/relationships/hyperlink" Target="http://archive.org/stream/msa_sc_5881_1_87/msa_sc_5881_1_87_djvu.txt" TargetMode="External"/><Relationship Id="rId2" Type="http://schemas.openxmlformats.org/officeDocument/2006/relationships/numbering" Target="numbering.xml"/><Relationship Id="rId16" Type="http://schemas.openxmlformats.org/officeDocument/2006/relationships/hyperlink" Target="https://msa.maryland.gov/msa/stagser/s1400/s1437/html/1437aa.html" TargetMode="External"/><Relationship Id="rId20" Type="http://schemas.openxmlformats.org/officeDocument/2006/relationships/hyperlink" Target="http://www.weemsjohn.com/PVH%20and%20Douglas%20Andes%20Weems%20History%20of%20the%20Weems%20Family.html" TargetMode="External"/><Relationship Id="rId29" Type="http://schemas.openxmlformats.org/officeDocument/2006/relationships/hyperlink" Target="https://www.genealogy.com/forum/surnames/topics/chew/8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v.aacounty.org/departments/planning-and-zoning/forms-and-publications/AACoInventoryHistoricProperties.pdf" TargetMode="External"/><Relationship Id="rId24" Type="http://schemas.openxmlformats.org/officeDocument/2006/relationships/hyperlink" Target="http://genealogytrails.com/mary/annearundel/ourearlysettlers.html" TargetMode="External"/><Relationship Id="rId5" Type="http://schemas.openxmlformats.org/officeDocument/2006/relationships/settings" Target="settings.xml"/><Relationship Id="rId15" Type="http://schemas.openxmlformats.org/officeDocument/2006/relationships/hyperlink" Target="https://www.aacounty.org/boards-and-commissions/severn-river-commission/history/" TargetMode="External"/><Relationship Id="rId23" Type="http://schemas.openxmlformats.org/officeDocument/2006/relationships/hyperlink" Target="https://core.tdar.org/project/6074/burles-town-land-18an826" TargetMode="External"/><Relationship Id="rId28" Type="http://schemas.openxmlformats.org/officeDocument/2006/relationships/hyperlink" Target="https://www.aacounty.org/departments/planning-and-zoning/long-range-planning/small-area-planning/forms-and-publications/SouthCountySAP_Final.pdf" TargetMode="External"/><Relationship Id="rId10" Type="http://schemas.openxmlformats.org/officeDocument/2006/relationships/hyperlink" Target="https://msa.maryland.gov/megafile/msa/speccol/sc4300/sc4300/000005/000000/000002/unrestricted/anne%20arundel%20mill%20chapter.pdf" TargetMode="External"/><Relationship Id="rId19" Type="http://schemas.openxmlformats.org/officeDocument/2006/relationships/hyperlink" Target="https://msa.maryland.gov/msa/educ/exhibits/images/fig18.jp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ncestry.com/mediaui-viewer/tree/37124903/person/29346361876/media/2b853035-6714-473c-a31e-8454e9fd3a6b" TargetMode="External"/><Relationship Id="rId14" Type="http://schemas.openxmlformats.org/officeDocument/2006/relationships/hyperlink" Target="https://www.aacounty.org/our-county/history/" TargetMode="External"/><Relationship Id="rId22" Type="http://schemas.openxmlformats.org/officeDocument/2006/relationships/hyperlink" Target="http://www.losttownsproject.org/research-the-past/catalog-of-papers-articles-academic-works/" TargetMode="External"/><Relationship Id="rId27" Type="http://schemas.openxmlformats.org/officeDocument/2006/relationships/hyperlink" Target="https://www.aacounty.org/departments/planning-and-zoning/long-range-planning/small-area-planning/forms-and-publications/PasadenaSAP_Fin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3C0D-8EED-45BF-BEEE-2DD26FB8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JSF</dc:creator>
  <cp:lastModifiedBy>JSF</cp:lastModifiedBy>
  <cp:revision>8</cp:revision>
  <cp:lastPrinted>2017-07-25T22:11:00Z</cp:lastPrinted>
  <dcterms:created xsi:type="dcterms:W3CDTF">2020-03-22T18:56:00Z</dcterms:created>
  <dcterms:modified xsi:type="dcterms:W3CDTF">2024-03-28T18:11:00Z</dcterms:modified>
</cp:coreProperties>
</file>